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2396"/>
        <w:gridCol w:w="1956"/>
        <w:gridCol w:w="1956"/>
        <w:gridCol w:w="3613"/>
      </w:tblGrid>
      <w:tr w:rsidR="002B1459" w:rsidRPr="003077BF" w14:paraId="7F573975" w14:textId="77777777" w:rsidTr="009E3BAC">
        <w:tc>
          <w:tcPr>
            <w:tcW w:w="2396" w:type="dxa"/>
          </w:tcPr>
          <w:p w14:paraId="24E1FB99" w14:textId="77777777" w:rsidR="002B1459" w:rsidRPr="0050626D" w:rsidRDefault="002B1459" w:rsidP="009E3BAC">
            <w:pPr>
              <w:spacing w:after="200"/>
              <w:ind w:firstLine="0"/>
              <w:jc w:val="left"/>
              <w:rPr>
                <w:rFonts w:eastAsia="Times New Roman" w:cs="Times New Roman"/>
                <w:color w:val="000000" w:themeColor="text1"/>
                <w:sz w:val="22"/>
                <w:lang w:val="en-US"/>
              </w:rPr>
            </w:pPr>
          </w:p>
        </w:tc>
        <w:tc>
          <w:tcPr>
            <w:tcW w:w="1956" w:type="dxa"/>
          </w:tcPr>
          <w:p w14:paraId="0C7DEFAE" w14:textId="77777777" w:rsidR="002B1459" w:rsidRPr="003077BF" w:rsidRDefault="002B1459" w:rsidP="009E3BAC">
            <w:pPr>
              <w:spacing w:after="200"/>
              <w:ind w:firstLine="0"/>
              <w:jc w:val="left"/>
              <w:rPr>
                <w:rFonts w:eastAsia="Times New Roman" w:cs="Times New Roman"/>
                <w:color w:val="000000" w:themeColor="text1"/>
                <w:sz w:val="22"/>
              </w:rPr>
            </w:pPr>
          </w:p>
        </w:tc>
        <w:tc>
          <w:tcPr>
            <w:tcW w:w="1956" w:type="dxa"/>
          </w:tcPr>
          <w:p w14:paraId="5660AA8B" w14:textId="77777777" w:rsidR="002B1459" w:rsidRPr="003077BF" w:rsidRDefault="002B1459" w:rsidP="009E3BAC">
            <w:pPr>
              <w:spacing w:after="200"/>
              <w:ind w:firstLine="0"/>
              <w:jc w:val="left"/>
              <w:rPr>
                <w:rFonts w:eastAsia="Times New Roman" w:cs="Times New Roman"/>
                <w:color w:val="000000" w:themeColor="text1"/>
                <w:sz w:val="22"/>
              </w:rPr>
            </w:pPr>
          </w:p>
        </w:tc>
        <w:tc>
          <w:tcPr>
            <w:tcW w:w="3613" w:type="dxa"/>
          </w:tcPr>
          <w:p w14:paraId="557B8983" w14:textId="77777777" w:rsidR="002B1459" w:rsidRPr="003077BF" w:rsidRDefault="002B1459" w:rsidP="009E3BAC">
            <w:pPr>
              <w:spacing w:after="200"/>
              <w:ind w:firstLine="0"/>
              <w:jc w:val="left"/>
              <w:rPr>
                <w:rFonts w:eastAsia="Times New Roman" w:cs="Times New Roman"/>
                <w:color w:val="000000" w:themeColor="text1"/>
                <w:sz w:val="28"/>
                <w:szCs w:val="28"/>
              </w:rPr>
            </w:pPr>
            <w:r w:rsidRPr="003077BF">
              <w:rPr>
                <w:rFonts w:eastAsia="Times New Roman" w:cs="Times New Roman"/>
                <w:color w:val="000000" w:themeColor="text1"/>
                <w:sz w:val="28"/>
                <w:szCs w:val="28"/>
              </w:rPr>
              <w:t>УТВЕРЖДАЮ</w:t>
            </w:r>
          </w:p>
        </w:tc>
      </w:tr>
      <w:tr w:rsidR="002B1459" w:rsidRPr="003077BF" w14:paraId="11AED97E" w14:textId="77777777" w:rsidTr="009E3BAC">
        <w:tc>
          <w:tcPr>
            <w:tcW w:w="2396" w:type="dxa"/>
          </w:tcPr>
          <w:p w14:paraId="504439A9" w14:textId="77777777" w:rsidR="002B1459" w:rsidRPr="003077BF" w:rsidRDefault="002B1459" w:rsidP="009E3BAC">
            <w:pPr>
              <w:spacing w:after="200"/>
              <w:ind w:firstLine="0"/>
              <w:jc w:val="left"/>
              <w:rPr>
                <w:rFonts w:eastAsia="Times New Roman" w:cs="Times New Roman"/>
                <w:color w:val="000000" w:themeColor="text1"/>
                <w:sz w:val="22"/>
              </w:rPr>
            </w:pPr>
          </w:p>
        </w:tc>
        <w:tc>
          <w:tcPr>
            <w:tcW w:w="1956" w:type="dxa"/>
          </w:tcPr>
          <w:p w14:paraId="6464E17B" w14:textId="77777777" w:rsidR="002B1459" w:rsidRPr="003077BF" w:rsidRDefault="002B1459" w:rsidP="009E3BAC">
            <w:pPr>
              <w:spacing w:after="200"/>
              <w:ind w:firstLine="0"/>
              <w:jc w:val="left"/>
              <w:rPr>
                <w:rFonts w:eastAsia="Times New Roman" w:cs="Times New Roman"/>
                <w:color w:val="000000" w:themeColor="text1"/>
                <w:sz w:val="22"/>
              </w:rPr>
            </w:pPr>
          </w:p>
        </w:tc>
        <w:tc>
          <w:tcPr>
            <w:tcW w:w="1956" w:type="dxa"/>
          </w:tcPr>
          <w:p w14:paraId="0D2B2AC4" w14:textId="77777777" w:rsidR="002B1459" w:rsidRPr="003077BF" w:rsidRDefault="002B1459" w:rsidP="009E3BAC">
            <w:pPr>
              <w:spacing w:after="200"/>
              <w:ind w:firstLine="0"/>
              <w:jc w:val="left"/>
              <w:rPr>
                <w:rFonts w:eastAsia="Times New Roman" w:cs="Times New Roman"/>
                <w:color w:val="000000" w:themeColor="text1"/>
                <w:sz w:val="22"/>
              </w:rPr>
            </w:pPr>
          </w:p>
        </w:tc>
        <w:tc>
          <w:tcPr>
            <w:tcW w:w="3613" w:type="dxa"/>
          </w:tcPr>
          <w:p w14:paraId="4C145713" w14:textId="77777777" w:rsidR="002B1459" w:rsidRPr="003077BF" w:rsidRDefault="002B1459" w:rsidP="009E3BAC">
            <w:pPr>
              <w:ind w:firstLine="0"/>
              <w:jc w:val="left"/>
              <w:rPr>
                <w:rFonts w:eastAsia="Times New Roman" w:cs="Times New Roman"/>
                <w:color w:val="000000" w:themeColor="text1"/>
                <w:szCs w:val="24"/>
              </w:rPr>
            </w:pPr>
            <w:r>
              <w:rPr>
                <w:rFonts w:eastAsia="Times New Roman" w:cs="Times New Roman"/>
                <w:color w:val="000000" w:themeColor="text1"/>
                <w:szCs w:val="24"/>
              </w:rPr>
              <w:t>Г</w:t>
            </w:r>
            <w:r w:rsidRPr="003077BF">
              <w:rPr>
                <w:rFonts w:eastAsia="Times New Roman" w:cs="Times New Roman"/>
                <w:color w:val="000000" w:themeColor="text1"/>
                <w:szCs w:val="24"/>
              </w:rPr>
              <w:t>лав</w:t>
            </w:r>
            <w:r>
              <w:rPr>
                <w:rFonts w:eastAsia="Times New Roman" w:cs="Times New Roman"/>
                <w:color w:val="000000" w:themeColor="text1"/>
                <w:szCs w:val="24"/>
              </w:rPr>
              <w:t>а</w:t>
            </w:r>
            <w:r w:rsidRPr="003077BF">
              <w:rPr>
                <w:rFonts w:eastAsia="Times New Roman" w:cs="Times New Roman"/>
                <w:color w:val="000000" w:themeColor="text1"/>
                <w:szCs w:val="24"/>
              </w:rPr>
              <w:t xml:space="preserve"> администрации </w:t>
            </w:r>
          </w:p>
          <w:p w14:paraId="435D64BF" w14:textId="77777777" w:rsidR="002B1459" w:rsidRDefault="002B1459" w:rsidP="009E3BAC">
            <w:pPr>
              <w:ind w:firstLine="0"/>
              <w:jc w:val="left"/>
              <w:rPr>
                <w:rFonts w:eastAsia="Times New Roman" w:cs="Times New Roman"/>
                <w:color w:val="000000" w:themeColor="text1"/>
                <w:szCs w:val="24"/>
              </w:rPr>
            </w:pPr>
            <w:r w:rsidRPr="003077BF">
              <w:rPr>
                <w:rFonts w:eastAsia="Times New Roman" w:cs="Times New Roman"/>
                <w:color w:val="000000" w:themeColor="text1"/>
                <w:szCs w:val="24"/>
              </w:rPr>
              <w:t xml:space="preserve">муниципального образования </w:t>
            </w:r>
          </w:p>
          <w:p w14:paraId="70EEBBFD" w14:textId="77777777" w:rsidR="002B1459" w:rsidRPr="003077BF" w:rsidRDefault="002B1459" w:rsidP="009E3BAC">
            <w:pPr>
              <w:ind w:firstLine="0"/>
              <w:jc w:val="left"/>
              <w:rPr>
                <w:rFonts w:eastAsia="Times New Roman" w:cs="Times New Roman"/>
                <w:color w:val="000000" w:themeColor="text1"/>
                <w:szCs w:val="24"/>
              </w:rPr>
            </w:pPr>
            <w:r>
              <w:rPr>
                <w:rFonts w:eastAsia="Times New Roman" w:cs="Times New Roman"/>
                <w:color w:val="000000" w:themeColor="text1"/>
                <w:szCs w:val="24"/>
              </w:rPr>
              <w:t>Оржицкое сельское поселение</w:t>
            </w:r>
            <w:r w:rsidRPr="003077BF">
              <w:rPr>
                <w:rFonts w:eastAsia="Times New Roman" w:cs="Times New Roman"/>
                <w:color w:val="000000" w:themeColor="text1"/>
                <w:szCs w:val="24"/>
              </w:rPr>
              <w:t xml:space="preserve"> </w:t>
            </w:r>
            <w:r>
              <w:rPr>
                <w:rFonts w:eastAsia="Times New Roman" w:cs="Times New Roman"/>
                <w:color w:val="000000" w:themeColor="text1"/>
                <w:szCs w:val="24"/>
              </w:rPr>
              <w:t>муниципального образования Ломоносовский муниципальный район Ленинградской области</w:t>
            </w:r>
          </w:p>
        </w:tc>
      </w:tr>
      <w:tr w:rsidR="002B1459" w:rsidRPr="003077BF" w14:paraId="4C5F2D54" w14:textId="77777777" w:rsidTr="009E3BAC">
        <w:tc>
          <w:tcPr>
            <w:tcW w:w="2396" w:type="dxa"/>
          </w:tcPr>
          <w:p w14:paraId="7BDA5E8F" w14:textId="77777777" w:rsidR="002B1459" w:rsidRPr="003077BF" w:rsidRDefault="002B1459" w:rsidP="009E3BAC">
            <w:pPr>
              <w:spacing w:after="200"/>
              <w:ind w:firstLine="0"/>
              <w:jc w:val="left"/>
              <w:rPr>
                <w:rFonts w:eastAsia="Times New Roman" w:cs="Times New Roman"/>
                <w:color w:val="000000" w:themeColor="text1"/>
                <w:sz w:val="22"/>
              </w:rPr>
            </w:pPr>
          </w:p>
        </w:tc>
        <w:tc>
          <w:tcPr>
            <w:tcW w:w="1956" w:type="dxa"/>
          </w:tcPr>
          <w:p w14:paraId="036A7F1A" w14:textId="77777777" w:rsidR="002B1459" w:rsidRPr="003077BF" w:rsidRDefault="002B1459" w:rsidP="009E3BAC">
            <w:pPr>
              <w:spacing w:after="200"/>
              <w:ind w:firstLine="0"/>
              <w:jc w:val="left"/>
              <w:rPr>
                <w:rFonts w:eastAsia="Times New Roman" w:cs="Times New Roman"/>
                <w:color w:val="000000" w:themeColor="text1"/>
                <w:sz w:val="22"/>
              </w:rPr>
            </w:pPr>
          </w:p>
        </w:tc>
        <w:tc>
          <w:tcPr>
            <w:tcW w:w="1956" w:type="dxa"/>
          </w:tcPr>
          <w:p w14:paraId="279AB255" w14:textId="77777777" w:rsidR="002B1459" w:rsidRPr="003077BF" w:rsidRDefault="002B1459" w:rsidP="009E3BAC">
            <w:pPr>
              <w:spacing w:after="200"/>
              <w:ind w:firstLine="0"/>
              <w:jc w:val="left"/>
              <w:rPr>
                <w:rFonts w:eastAsia="Times New Roman" w:cs="Times New Roman"/>
                <w:color w:val="000000" w:themeColor="text1"/>
                <w:sz w:val="22"/>
              </w:rPr>
            </w:pPr>
          </w:p>
        </w:tc>
        <w:tc>
          <w:tcPr>
            <w:tcW w:w="3613" w:type="dxa"/>
          </w:tcPr>
          <w:p w14:paraId="74B82EF5" w14:textId="77777777" w:rsidR="002B1459" w:rsidRPr="003077BF" w:rsidRDefault="002B1459" w:rsidP="009E3BAC">
            <w:pPr>
              <w:shd w:val="clear" w:color="auto" w:fill="FFFFFF"/>
              <w:ind w:firstLine="0"/>
              <w:jc w:val="left"/>
              <w:textAlignment w:val="baseline"/>
              <w:outlineLvl w:val="2"/>
              <w:rPr>
                <w:rFonts w:eastAsia="Times New Roman" w:cs="Times New Roman"/>
                <w:b/>
                <w:bCs/>
                <w:color w:val="000000" w:themeColor="text1"/>
                <w:szCs w:val="28"/>
                <w:lang w:eastAsia="ru-RU"/>
              </w:rPr>
            </w:pPr>
            <w:bookmarkStart w:id="0" w:name="_Toc71194243"/>
            <w:bookmarkStart w:id="1" w:name="_Toc77153181"/>
            <w:r w:rsidRPr="003077BF">
              <w:rPr>
                <w:rFonts w:eastAsia="Times New Roman" w:cs="Times New Roman"/>
                <w:b/>
                <w:bCs/>
                <w:color w:val="000000" w:themeColor="text1"/>
                <w:szCs w:val="28"/>
                <w:lang w:eastAsia="ru-RU"/>
              </w:rPr>
              <w:t xml:space="preserve">____________ </w:t>
            </w:r>
            <w:bookmarkEnd w:id="0"/>
            <w:bookmarkEnd w:id="1"/>
            <w:r>
              <w:rPr>
                <w:rFonts w:eastAsia="Times New Roman" w:cs="Times New Roman"/>
                <w:bCs/>
                <w:color w:val="000000" w:themeColor="text1"/>
                <w:szCs w:val="28"/>
                <w:lang w:eastAsia="ru-RU"/>
              </w:rPr>
              <w:t>Глазунова</w:t>
            </w:r>
            <w:r w:rsidRPr="003077BF">
              <w:rPr>
                <w:rFonts w:eastAsia="Times New Roman" w:cs="Times New Roman"/>
                <w:bCs/>
                <w:color w:val="000000" w:themeColor="text1"/>
                <w:szCs w:val="28"/>
                <w:lang w:eastAsia="ru-RU"/>
              </w:rPr>
              <w:t xml:space="preserve"> </w:t>
            </w:r>
            <w:r>
              <w:rPr>
                <w:rFonts w:eastAsia="Times New Roman" w:cs="Times New Roman"/>
                <w:bCs/>
                <w:color w:val="000000" w:themeColor="text1"/>
                <w:szCs w:val="28"/>
                <w:lang w:eastAsia="ru-RU"/>
              </w:rPr>
              <w:t>Л</w:t>
            </w:r>
            <w:r w:rsidRPr="003077BF">
              <w:rPr>
                <w:rFonts w:eastAsia="Times New Roman" w:cs="Times New Roman"/>
                <w:bCs/>
                <w:color w:val="000000" w:themeColor="text1"/>
                <w:szCs w:val="28"/>
                <w:lang w:eastAsia="ru-RU"/>
              </w:rPr>
              <w:t>.</w:t>
            </w:r>
            <w:r>
              <w:rPr>
                <w:rFonts w:eastAsia="Times New Roman" w:cs="Times New Roman"/>
                <w:bCs/>
                <w:color w:val="000000" w:themeColor="text1"/>
                <w:szCs w:val="28"/>
                <w:lang w:eastAsia="ru-RU"/>
              </w:rPr>
              <w:t xml:space="preserve"> П.</w:t>
            </w:r>
          </w:p>
          <w:p w14:paraId="58EE632A" w14:textId="77777777" w:rsidR="002B1459" w:rsidRPr="003077BF" w:rsidRDefault="002B1459" w:rsidP="009E3BAC">
            <w:pPr>
              <w:spacing w:after="200"/>
              <w:ind w:firstLine="0"/>
              <w:jc w:val="left"/>
              <w:rPr>
                <w:rFonts w:eastAsia="Times New Roman" w:cs="Times New Roman"/>
                <w:color w:val="000000" w:themeColor="text1"/>
                <w:sz w:val="28"/>
                <w:szCs w:val="28"/>
              </w:rPr>
            </w:pPr>
            <w:r w:rsidRPr="003077BF">
              <w:rPr>
                <w:rFonts w:eastAsia="Times New Roman" w:cs="Times New Roman"/>
                <w:color w:val="000000" w:themeColor="text1"/>
                <w:szCs w:val="28"/>
              </w:rPr>
              <w:t>«___» ______________</w:t>
            </w:r>
            <w:r>
              <w:rPr>
                <w:rFonts w:eastAsia="Times New Roman" w:cs="Times New Roman"/>
                <w:color w:val="000000" w:themeColor="text1"/>
                <w:szCs w:val="28"/>
              </w:rPr>
              <w:t>_</w:t>
            </w:r>
            <w:r w:rsidRPr="003077BF">
              <w:rPr>
                <w:rFonts w:eastAsia="Times New Roman" w:cs="Times New Roman"/>
                <w:color w:val="000000" w:themeColor="text1"/>
                <w:szCs w:val="28"/>
              </w:rPr>
              <w:t>202</w:t>
            </w:r>
            <w:r>
              <w:rPr>
                <w:rFonts w:eastAsia="Times New Roman" w:cs="Times New Roman"/>
                <w:color w:val="000000" w:themeColor="text1"/>
                <w:szCs w:val="28"/>
              </w:rPr>
              <w:t>2</w:t>
            </w:r>
            <w:r w:rsidRPr="003077BF">
              <w:rPr>
                <w:rFonts w:eastAsia="Times New Roman" w:cs="Times New Roman"/>
                <w:color w:val="000000" w:themeColor="text1"/>
                <w:szCs w:val="28"/>
              </w:rPr>
              <w:t>г</w:t>
            </w:r>
            <w:r w:rsidRPr="003077BF">
              <w:rPr>
                <w:rFonts w:eastAsia="Times New Roman" w:cs="Times New Roman"/>
                <w:color w:val="000000" w:themeColor="text1"/>
                <w:sz w:val="28"/>
                <w:szCs w:val="28"/>
              </w:rPr>
              <w:t>.</w:t>
            </w:r>
          </w:p>
        </w:tc>
      </w:tr>
    </w:tbl>
    <w:p w14:paraId="7A5ADF01" w14:textId="77777777" w:rsidR="002B1459" w:rsidRPr="003077BF" w:rsidRDefault="002B1459" w:rsidP="002B1459">
      <w:pPr>
        <w:keepNext/>
        <w:keepLines/>
        <w:spacing w:before="240"/>
        <w:ind w:firstLine="0"/>
        <w:jc w:val="center"/>
        <w:outlineLvl w:val="0"/>
        <w:rPr>
          <w:rFonts w:eastAsia="Times New Roman" w:cs="Times New Roman"/>
          <w:b/>
          <w:bCs/>
          <w:color w:val="000000"/>
          <w:sz w:val="32"/>
          <w:szCs w:val="28"/>
        </w:rPr>
      </w:pPr>
      <w:bookmarkStart w:id="2" w:name="_Toc34243323"/>
      <w:bookmarkStart w:id="3" w:name="_Toc71194244"/>
      <w:r w:rsidRPr="003077BF">
        <w:rPr>
          <w:rFonts w:eastAsia="Times New Roman" w:cs="Times New Roman"/>
          <w:b/>
          <w:bCs/>
          <w:color w:val="000000"/>
          <w:sz w:val="32"/>
          <w:szCs w:val="28"/>
        </w:rPr>
        <w:t>СХЕМА ТЕПЛОСНАБЖЕНИЯ</w:t>
      </w:r>
      <w:bookmarkEnd w:id="2"/>
      <w:bookmarkEnd w:id="3"/>
    </w:p>
    <w:p w14:paraId="0B2A345C" w14:textId="77777777" w:rsidR="002B1459" w:rsidRPr="003077BF" w:rsidRDefault="002B1459" w:rsidP="002B1459">
      <w:pPr>
        <w:keepNext/>
        <w:keepLines/>
        <w:spacing w:after="360"/>
        <w:ind w:firstLine="0"/>
        <w:jc w:val="center"/>
        <w:outlineLvl w:val="0"/>
        <w:rPr>
          <w:rFonts w:eastAsia="Times New Roman" w:cs="Times New Roman"/>
          <w:b/>
          <w:bCs/>
          <w:color w:val="000000"/>
          <w:sz w:val="32"/>
          <w:szCs w:val="28"/>
        </w:rPr>
      </w:pPr>
      <w:bookmarkStart w:id="4" w:name="_Toc422416428"/>
      <w:bookmarkStart w:id="5" w:name="_Toc34243324"/>
      <w:bookmarkStart w:id="6" w:name="_Toc38300622"/>
      <w:bookmarkStart w:id="7" w:name="_Toc38381618"/>
      <w:bookmarkStart w:id="8" w:name="_Toc38468410"/>
      <w:bookmarkStart w:id="9" w:name="_Toc71194245"/>
      <w:r w:rsidRPr="003077BF">
        <w:rPr>
          <w:rFonts w:eastAsia="Times New Roman" w:cs="Times New Roman"/>
          <w:b/>
          <w:bCs/>
          <w:color w:val="000000"/>
          <w:sz w:val="32"/>
          <w:szCs w:val="28"/>
        </w:rPr>
        <w:t xml:space="preserve">МУНИЦИПАЛЬНОГО ОБРАЗОВАНИЯ </w:t>
      </w:r>
      <w:r>
        <w:rPr>
          <w:rFonts w:eastAsia="Times New Roman" w:cs="Times New Roman"/>
          <w:b/>
          <w:bCs/>
          <w:color w:val="000000"/>
          <w:sz w:val="32"/>
          <w:szCs w:val="28"/>
        </w:rPr>
        <w:t>ОРЖИЦКОЕ СЕЛЬСКОЕ ПОСЕЛЕНИЕ МУНИЦИПАЛЬНОГО ОБРАЗОВАНИЯ ЛОМОНОСОВСКИЙ МУНИЦИПАЛЬНЫЙ РАЙОН</w:t>
      </w:r>
      <w:r w:rsidRPr="003077BF">
        <w:rPr>
          <w:rFonts w:eastAsia="Times New Roman" w:cs="Times New Roman"/>
          <w:b/>
          <w:bCs/>
          <w:color w:val="000000"/>
          <w:sz w:val="32"/>
          <w:szCs w:val="28"/>
        </w:rPr>
        <w:t xml:space="preserve"> ЛЕНИНГРАДСКОЙ ОБЛАСТИ</w:t>
      </w:r>
      <w:bookmarkEnd w:id="4"/>
      <w:r w:rsidRPr="003077BF">
        <w:rPr>
          <w:rFonts w:eastAsia="Times New Roman" w:cs="Times New Roman"/>
          <w:b/>
          <w:bCs/>
          <w:color w:val="000000"/>
          <w:sz w:val="32"/>
          <w:szCs w:val="28"/>
        </w:rPr>
        <w:t xml:space="preserve"> НА ПЕРИОД 202</w:t>
      </w:r>
      <w:r>
        <w:rPr>
          <w:rFonts w:eastAsia="Times New Roman" w:cs="Times New Roman"/>
          <w:b/>
          <w:bCs/>
          <w:color w:val="000000"/>
          <w:sz w:val="32"/>
          <w:szCs w:val="28"/>
        </w:rPr>
        <w:t>2</w:t>
      </w:r>
      <w:r w:rsidRPr="003077BF">
        <w:rPr>
          <w:rFonts w:eastAsia="Times New Roman" w:cs="Times New Roman"/>
          <w:b/>
          <w:bCs/>
          <w:color w:val="000000"/>
          <w:sz w:val="32"/>
          <w:szCs w:val="28"/>
        </w:rPr>
        <w:t>-2</w:t>
      </w:r>
      <w:r w:rsidRPr="005823C8">
        <w:rPr>
          <w:rFonts w:eastAsia="Times New Roman" w:cs="Times New Roman"/>
          <w:b/>
          <w:bCs/>
          <w:color w:val="000000"/>
          <w:sz w:val="32"/>
          <w:szCs w:val="28"/>
        </w:rPr>
        <w:t>0</w:t>
      </w:r>
      <w:r>
        <w:rPr>
          <w:rFonts w:eastAsia="Times New Roman" w:cs="Times New Roman"/>
          <w:b/>
          <w:bCs/>
          <w:color w:val="000000"/>
          <w:sz w:val="32"/>
          <w:szCs w:val="28"/>
        </w:rPr>
        <w:t>37</w:t>
      </w:r>
      <w:r w:rsidRPr="003077BF">
        <w:rPr>
          <w:rFonts w:eastAsia="Times New Roman" w:cs="Times New Roman"/>
          <w:b/>
          <w:bCs/>
          <w:color w:val="000000"/>
          <w:sz w:val="32"/>
          <w:szCs w:val="28"/>
        </w:rPr>
        <w:t xml:space="preserve"> ГОДЫ</w:t>
      </w:r>
      <w:bookmarkEnd w:id="5"/>
      <w:bookmarkEnd w:id="6"/>
      <w:bookmarkEnd w:id="7"/>
      <w:bookmarkEnd w:id="8"/>
      <w:bookmarkEnd w:id="9"/>
    </w:p>
    <w:p w14:paraId="6D275ECC" w14:textId="6B47774E" w:rsidR="002B1459" w:rsidRPr="00D308A5" w:rsidRDefault="002B1459" w:rsidP="002B1459">
      <w:pPr>
        <w:keepNext/>
        <w:keepLines/>
        <w:spacing w:after="360"/>
        <w:ind w:firstLine="0"/>
        <w:outlineLvl w:val="0"/>
        <w:rPr>
          <w:rFonts w:eastAsia="Times New Roman" w:cs="Times New Roman"/>
          <w:bCs/>
          <w:color w:val="000000"/>
          <w:sz w:val="28"/>
          <w:szCs w:val="28"/>
          <w:u w:val="single"/>
        </w:rPr>
      </w:pPr>
      <w:bookmarkStart w:id="10" w:name="_Toc71194246"/>
      <w:r w:rsidRPr="003077BF">
        <w:rPr>
          <w:rFonts w:eastAsia="Times New Roman" w:cs="Times New Roman"/>
          <w:bCs/>
          <w:color w:val="000000"/>
          <w:sz w:val="28"/>
          <w:szCs w:val="28"/>
          <w:u w:val="single"/>
        </w:rPr>
        <w:t xml:space="preserve">Книга </w:t>
      </w:r>
      <w:r>
        <w:rPr>
          <w:rFonts w:eastAsia="Times New Roman" w:cs="Times New Roman"/>
          <w:bCs/>
          <w:color w:val="000000"/>
          <w:sz w:val="28"/>
          <w:szCs w:val="28"/>
          <w:u w:val="single"/>
        </w:rPr>
        <w:t>1</w:t>
      </w:r>
      <w:r w:rsidRPr="003077BF">
        <w:rPr>
          <w:rFonts w:eastAsia="Times New Roman" w:cs="Times New Roman"/>
          <w:bCs/>
          <w:color w:val="000000"/>
          <w:sz w:val="28"/>
          <w:szCs w:val="28"/>
          <w:u w:val="single"/>
        </w:rPr>
        <w:t xml:space="preserve">: </w:t>
      </w:r>
      <w:bookmarkEnd w:id="10"/>
      <w:r>
        <w:rPr>
          <w:rFonts w:eastAsia="Times New Roman" w:cs="Times New Roman"/>
          <w:bCs/>
          <w:color w:val="000000"/>
          <w:sz w:val="28"/>
          <w:szCs w:val="28"/>
          <w:u w:val="single"/>
        </w:rPr>
        <w:t>Схема теплоснабжения</w:t>
      </w:r>
    </w:p>
    <w:p w14:paraId="1A6CACDA" w14:textId="77777777" w:rsidR="002B1459" w:rsidRPr="003077BF" w:rsidRDefault="002B1459" w:rsidP="002B1459">
      <w:pPr>
        <w:jc w:val="center"/>
        <w:rPr>
          <w:rFonts w:eastAsia="Times New Roman" w:cs="Times New Roman"/>
          <w:sz w:val="32"/>
          <w:szCs w:val="28"/>
        </w:rPr>
      </w:pPr>
      <w:r w:rsidRPr="003077BF">
        <w:rPr>
          <w:rFonts w:eastAsia="Times New Roman" w:cs="Times New Roman"/>
          <w:sz w:val="32"/>
          <w:szCs w:val="28"/>
        </w:rPr>
        <w:t>(АКТУАЛИЗАЦИЯ НА 202</w:t>
      </w:r>
      <w:r>
        <w:rPr>
          <w:rFonts w:eastAsia="Times New Roman" w:cs="Times New Roman"/>
          <w:sz w:val="32"/>
          <w:szCs w:val="28"/>
        </w:rPr>
        <w:t>2</w:t>
      </w:r>
      <w:r w:rsidRPr="003077BF">
        <w:rPr>
          <w:rFonts w:eastAsia="Times New Roman" w:cs="Times New Roman"/>
          <w:sz w:val="32"/>
          <w:szCs w:val="28"/>
        </w:rPr>
        <w:t xml:space="preserve"> ГОД)</w:t>
      </w:r>
    </w:p>
    <w:p w14:paraId="562FDAAC" w14:textId="77777777" w:rsidR="002B1459" w:rsidRPr="003077BF" w:rsidRDefault="002B1459" w:rsidP="002B1459">
      <w:pPr>
        <w:rPr>
          <w:rFonts w:eastAsia="Times New Roman" w:cs="Times New Roman"/>
          <w:szCs w:val="28"/>
        </w:rPr>
      </w:pPr>
    </w:p>
    <w:p w14:paraId="04E4CA29" w14:textId="77777777" w:rsidR="002B1459" w:rsidRPr="00104618" w:rsidRDefault="002B1459" w:rsidP="002B1459">
      <w:pPr>
        <w:spacing w:after="200"/>
        <w:jc w:val="center"/>
        <w:rPr>
          <w:rFonts w:eastAsia="Times New Roman" w:cs="Times New Roman"/>
          <w:sz w:val="22"/>
          <w:lang w:val="en-US"/>
        </w:rPr>
      </w:pPr>
      <w:r>
        <w:rPr>
          <w:noProof/>
          <w:lang w:eastAsia="ru-RU"/>
        </w:rPr>
        <w:drawing>
          <wp:inline distT="0" distB="0" distL="0" distR="0" wp14:anchorId="5C706A98" wp14:editId="5FB63AA9">
            <wp:extent cx="3083952" cy="3396343"/>
            <wp:effectExtent l="0" t="0" r="2540" b="0"/>
            <wp:docPr id="2" name="Рисунок 2" descr="http://old.lomonosovlo.ru/poselenia/img/gerb_or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lomonosovlo.ru/poselenia/img/gerb_orz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324" cy="3403360"/>
                    </a:xfrm>
                    <a:prstGeom prst="rect">
                      <a:avLst/>
                    </a:prstGeom>
                    <a:noFill/>
                    <a:ln>
                      <a:noFill/>
                    </a:ln>
                  </pic:spPr>
                </pic:pic>
              </a:graphicData>
            </a:graphic>
          </wp:inline>
        </w:drawing>
      </w:r>
    </w:p>
    <w:p w14:paraId="33B6E0F6" w14:textId="77777777" w:rsidR="002B1459" w:rsidRDefault="002B1459" w:rsidP="002B1459">
      <w:pPr>
        <w:spacing w:after="200"/>
        <w:ind w:firstLine="0"/>
        <w:jc w:val="center"/>
        <w:rPr>
          <w:rFonts w:eastAsia="Times New Roman" w:cs="Times New Roman"/>
          <w:sz w:val="22"/>
        </w:rPr>
      </w:pPr>
    </w:p>
    <w:p w14:paraId="09E10920" w14:textId="77777777" w:rsidR="002B1459" w:rsidRDefault="002B1459" w:rsidP="002B1459">
      <w:pPr>
        <w:spacing w:after="200"/>
        <w:ind w:firstLine="0"/>
        <w:jc w:val="center"/>
        <w:rPr>
          <w:rFonts w:eastAsia="Times New Roman" w:cs="Times New Roman"/>
          <w:sz w:val="22"/>
        </w:rPr>
      </w:pPr>
    </w:p>
    <w:p w14:paraId="1927B63E" w14:textId="77777777" w:rsidR="002B1459" w:rsidRPr="003077BF" w:rsidRDefault="002B1459" w:rsidP="002B1459">
      <w:pPr>
        <w:spacing w:after="200"/>
        <w:ind w:firstLine="0"/>
        <w:jc w:val="center"/>
        <w:rPr>
          <w:rFonts w:eastAsia="Times New Roman" w:cs="Times New Roman"/>
          <w:sz w:val="22"/>
        </w:rPr>
      </w:pPr>
    </w:p>
    <w:p w14:paraId="2387230B" w14:textId="77777777" w:rsidR="002B1459" w:rsidRPr="003077BF" w:rsidRDefault="002B1459" w:rsidP="002B1459">
      <w:pPr>
        <w:spacing w:after="200"/>
        <w:ind w:firstLine="0"/>
        <w:jc w:val="center"/>
        <w:rPr>
          <w:rFonts w:eastAsia="Times New Roman" w:cs="Times New Roman"/>
          <w:sz w:val="22"/>
        </w:rPr>
      </w:pPr>
      <w:r w:rsidRPr="003077BF">
        <w:rPr>
          <w:rFonts w:eastAsia="Times New Roman" w:cs="Times New Roman"/>
          <w:sz w:val="22"/>
        </w:rPr>
        <w:t>Санкт-Петербург</w:t>
      </w:r>
    </w:p>
    <w:p w14:paraId="12583185" w14:textId="77777777" w:rsidR="002B1459" w:rsidRDefault="002B1459" w:rsidP="002B1459">
      <w:pPr>
        <w:spacing w:after="200"/>
        <w:ind w:firstLine="0"/>
        <w:jc w:val="center"/>
        <w:rPr>
          <w:rFonts w:eastAsia="Times New Roman" w:cs="Times New Roman"/>
        </w:rPr>
      </w:pPr>
      <w:r w:rsidRPr="003077BF">
        <w:rPr>
          <w:rFonts w:eastAsia="Times New Roman" w:cs="Times New Roman"/>
          <w:sz w:val="22"/>
        </w:rPr>
        <w:t>202</w:t>
      </w:r>
      <w:r>
        <w:rPr>
          <w:rFonts w:eastAsia="Times New Roman" w:cs="Times New Roman"/>
          <w:sz w:val="22"/>
        </w:rPr>
        <w:t>2</w:t>
      </w:r>
      <w:r w:rsidRPr="003077BF">
        <w:rPr>
          <w:rFonts w:eastAsia="Times New Roman" w:cs="Times New Roman"/>
          <w:sz w:val="22"/>
        </w:rPr>
        <w:t xml:space="preserve"> г.</w:t>
      </w:r>
    </w:p>
    <w:p w14:paraId="13D85DD1" w14:textId="3E133F86" w:rsidR="00BA783D" w:rsidRDefault="00BF5D5E">
      <w:pPr>
        <w:pStyle w:val="13"/>
        <w:tabs>
          <w:tab w:val="right" w:leader="dot" w:pos="9911"/>
        </w:tabs>
        <w:rPr>
          <w:rFonts w:asciiTheme="minorHAnsi" w:eastAsiaTheme="minorEastAsia" w:hAnsiTheme="minorHAnsi"/>
          <w:noProof/>
          <w:sz w:val="22"/>
          <w:lang w:eastAsia="ru-RU"/>
        </w:rPr>
      </w:pPr>
      <w:r>
        <w:rPr>
          <w:rFonts w:eastAsia="Times New Roman" w:cs="Times New Roman"/>
        </w:rPr>
        <w:lastRenderedPageBreak/>
        <w:fldChar w:fldCharType="begin"/>
      </w:r>
      <w:r>
        <w:rPr>
          <w:rFonts w:eastAsia="Times New Roman" w:cs="Times New Roman"/>
        </w:rPr>
        <w:instrText xml:space="preserve"> TOC \t "Заголовок Главы;1;Заголовок для работы;2" </w:instrText>
      </w:r>
      <w:r>
        <w:rPr>
          <w:rFonts w:eastAsia="Times New Roman" w:cs="Times New Roman"/>
        </w:rPr>
        <w:fldChar w:fldCharType="separate"/>
      </w:r>
      <w:r w:rsidR="00BA783D">
        <w:rPr>
          <w:noProof/>
        </w:rPr>
        <w:t>Паспорт схемы теплоснабжения</w:t>
      </w:r>
      <w:r w:rsidR="00BA783D">
        <w:rPr>
          <w:noProof/>
        </w:rPr>
        <w:tab/>
      </w:r>
      <w:r w:rsidR="00BA783D">
        <w:rPr>
          <w:noProof/>
        </w:rPr>
        <w:fldChar w:fldCharType="begin"/>
      </w:r>
      <w:r w:rsidR="00BA783D">
        <w:rPr>
          <w:noProof/>
        </w:rPr>
        <w:instrText xml:space="preserve"> PAGEREF _Toc112401976 \h </w:instrText>
      </w:r>
      <w:r w:rsidR="00BA783D">
        <w:rPr>
          <w:noProof/>
        </w:rPr>
      </w:r>
      <w:r w:rsidR="00BA783D">
        <w:rPr>
          <w:noProof/>
        </w:rPr>
        <w:fldChar w:fldCharType="separate"/>
      </w:r>
      <w:r w:rsidR="00D410F0">
        <w:rPr>
          <w:noProof/>
        </w:rPr>
        <w:t>8</w:t>
      </w:r>
      <w:r w:rsidR="00BA783D">
        <w:rPr>
          <w:noProof/>
        </w:rPr>
        <w:fldChar w:fldCharType="end"/>
      </w:r>
    </w:p>
    <w:p w14:paraId="6E93D5AB" w14:textId="4C2D56F2" w:rsidR="00BA783D" w:rsidRDefault="00BA783D">
      <w:pPr>
        <w:pStyle w:val="13"/>
        <w:tabs>
          <w:tab w:val="right" w:leader="dot" w:pos="9911"/>
        </w:tabs>
        <w:rPr>
          <w:rFonts w:asciiTheme="minorHAnsi" w:eastAsiaTheme="minorEastAsia" w:hAnsiTheme="minorHAnsi"/>
          <w:noProof/>
          <w:sz w:val="22"/>
          <w:lang w:eastAsia="ru-RU"/>
        </w:rPr>
      </w:pPr>
      <w:r>
        <w:rPr>
          <w:noProof/>
        </w:rPr>
        <w:t>Общие сведени</w:t>
      </w:r>
      <w:bookmarkStart w:id="11" w:name="_GoBack"/>
      <w:bookmarkEnd w:id="11"/>
      <w:r>
        <w:rPr>
          <w:noProof/>
        </w:rPr>
        <w:t>я о муниципальном образовании Оржицкое сельское поселение</w:t>
      </w:r>
      <w:r>
        <w:rPr>
          <w:noProof/>
        </w:rPr>
        <w:tab/>
      </w:r>
      <w:r>
        <w:rPr>
          <w:noProof/>
        </w:rPr>
        <w:fldChar w:fldCharType="begin"/>
      </w:r>
      <w:r>
        <w:rPr>
          <w:noProof/>
        </w:rPr>
        <w:instrText xml:space="preserve"> PAGEREF _Toc112401977 \h </w:instrText>
      </w:r>
      <w:r>
        <w:rPr>
          <w:noProof/>
        </w:rPr>
      </w:r>
      <w:r>
        <w:rPr>
          <w:noProof/>
        </w:rPr>
        <w:fldChar w:fldCharType="separate"/>
      </w:r>
      <w:r w:rsidR="00D410F0">
        <w:rPr>
          <w:noProof/>
        </w:rPr>
        <w:t>9</w:t>
      </w:r>
      <w:r>
        <w:rPr>
          <w:noProof/>
        </w:rPr>
        <w:fldChar w:fldCharType="end"/>
      </w:r>
    </w:p>
    <w:p w14:paraId="3878EA8C" w14:textId="39E41B96" w:rsidR="00BA783D" w:rsidRDefault="00BA783D">
      <w:pPr>
        <w:pStyle w:val="13"/>
        <w:tabs>
          <w:tab w:val="right" w:leader="dot" w:pos="9911"/>
        </w:tabs>
        <w:rPr>
          <w:rFonts w:asciiTheme="minorHAnsi" w:eastAsiaTheme="minorEastAsia" w:hAnsiTheme="minorHAnsi"/>
          <w:noProof/>
          <w:sz w:val="22"/>
          <w:lang w:eastAsia="ru-RU"/>
        </w:rPr>
      </w:pPr>
      <w:r>
        <w:rPr>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rPr>
        <w:tab/>
      </w:r>
      <w:r>
        <w:rPr>
          <w:noProof/>
        </w:rPr>
        <w:fldChar w:fldCharType="begin"/>
      </w:r>
      <w:r>
        <w:rPr>
          <w:noProof/>
        </w:rPr>
        <w:instrText xml:space="preserve"> PAGEREF _Toc112401978 \h </w:instrText>
      </w:r>
      <w:r>
        <w:rPr>
          <w:noProof/>
        </w:rPr>
      </w:r>
      <w:r>
        <w:rPr>
          <w:noProof/>
        </w:rPr>
        <w:fldChar w:fldCharType="separate"/>
      </w:r>
      <w:r w:rsidR="00D410F0">
        <w:rPr>
          <w:noProof/>
        </w:rPr>
        <w:t>13</w:t>
      </w:r>
      <w:r>
        <w:rPr>
          <w:noProof/>
        </w:rPr>
        <w:fldChar w:fldCharType="end"/>
      </w:r>
    </w:p>
    <w:p w14:paraId="11CAC638" w14:textId="34B79057" w:rsidR="00BA783D" w:rsidRDefault="00BA783D">
      <w:pPr>
        <w:pStyle w:val="23"/>
        <w:tabs>
          <w:tab w:val="right" w:leader="dot" w:pos="9911"/>
        </w:tabs>
        <w:rPr>
          <w:rFonts w:asciiTheme="minorHAnsi" w:eastAsiaTheme="minorEastAsia" w:hAnsiTheme="minorHAnsi"/>
          <w:noProof/>
          <w:sz w:val="22"/>
          <w:lang w:eastAsia="ru-RU"/>
        </w:rPr>
      </w:pPr>
      <w:r>
        <w:rPr>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rPr>
        <w:tab/>
      </w:r>
      <w:r>
        <w:rPr>
          <w:noProof/>
        </w:rPr>
        <w:fldChar w:fldCharType="begin"/>
      </w:r>
      <w:r>
        <w:rPr>
          <w:noProof/>
        </w:rPr>
        <w:instrText xml:space="preserve"> PAGEREF _Toc112401979 \h </w:instrText>
      </w:r>
      <w:r>
        <w:rPr>
          <w:noProof/>
        </w:rPr>
      </w:r>
      <w:r>
        <w:rPr>
          <w:noProof/>
        </w:rPr>
        <w:fldChar w:fldCharType="separate"/>
      </w:r>
      <w:r w:rsidR="00D410F0">
        <w:rPr>
          <w:noProof/>
        </w:rPr>
        <w:t>13</w:t>
      </w:r>
      <w:r>
        <w:rPr>
          <w:noProof/>
        </w:rPr>
        <w:fldChar w:fldCharType="end"/>
      </w:r>
    </w:p>
    <w:p w14:paraId="2B22FF27" w14:textId="25BB61AC" w:rsidR="00BA783D" w:rsidRDefault="00BA783D">
      <w:pPr>
        <w:pStyle w:val="23"/>
        <w:tabs>
          <w:tab w:val="right" w:leader="dot" w:pos="9911"/>
        </w:tabs>
        <w:rPr>
          <w:rFonts w:asciiTheme="minorHAnsi" w:eastAsiaTheme="minorEastAsia" w:hAnsiTheme="minorHAnsi"/>
          <w:noProof/>
          <w:sz w:val="22"/>
          <w:lang w:eastAsia="ru-RU"/>
        </w:rPr>
      </w:pPr>
      <w:r>
        <w:rPr>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rPr>
        <w:tab/>
      </w:r>
      <w:r>
        <w:rPr>
          <w:noProof/>
        </w:rPr>
        <w:fldChar w:fldCharType="begin"/>
      </w:r>
      <w:r>
        <w:rPr>
          <w:noProof/>
        </w:rPr>
        <w:instrText xml:space="preserve"> PAGEREF _Toc112401980 \h </w:instrText>
      </w:r>
      <w:r>
        <w:rPr>
          <w:noProof/>
        </w:rPr>
      </w:r>
      <w:r>
        <w:rPr>
          <w:noProof/>
        </w:rPr>
        <w:fldChar w:fldCharType="separate"/>
      </w:r>
      <w:r w:rsidR="00D410F0">
        <w:rPr>
          <w:noProof/>
        </w:rPr>
        <w:t>16</w:t>
      </w:r>
      <w:r>
        <w:rPr>
          <w:noProof/>
        </w:rPr>
        <w:fldChar w:fldCharType="end"/>
      </w:r>
    </w:p>
    <w:p w14:paraId="78A34678" w14:textId="07C06BCC" w:rsidR="00BA783D" w:rsidRDefault="00BA783D">
      <w:pPr>
        <w:pStyle w:val="23"/>
        <w:tabs>
          <w:tab w:val="right" w:leader="dot" w:pos="9911"/>
        </w:tabs>
        <w:rPr>
          <w:rFonts w:asciiTheme="minorHAnsi" w:eastAsiaTheme="minorEastAsia" w:hAnsiTheme="minorHAnsi"/>
          <w:noProof/>
          <w:sz w:val="22"/>
          <w:lang w:eastAsia="ru-RU"/>
        </w:rPr>
      </w:pPr>
      <w:r>
        <w:rPr>
          <w:noProof/>
        </w:rPr>
        <w:t>в)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Pr>
          <w:noProof/>
        </w:rPr>
        <w:tab/>
      </w:r>
      <w:r>
        <w:rPr>
          <w:noProof/>
        </w:rPr>
        <w:fldChar w:fldCharType="begin"/>
      </w:r>
      <w:r>
        <w:rPr>
          <w:noProof/>
        </w:rPr>
        <w:instrText xml:space="preserve"> PAGEREF _Toc112401981 \h </w:instrText>
      </w:r>
      <w:r>
        <w:rPr>
          <w:noProof/>
        </w:rPr>
      </w:r>
      <w:r>
        <w:rPr>
          <w:noProof/>
        </w:rPr>
        <w:fldChar w:fldCharType="separate"/>
      </w:r>
      <w:r w:rsidR="00D410F0">
        <w:rPr>
          <w:noProof/>
        </w:rPr>
        <w:t>17</w:t>
      </w:r>
      <w:r>
        <w:rPr>
          <w:noProof/>
        </w:rPr>
        <w:fldChar w:fldCharType="end"/>
      </w:r>
    </w:p>
    <w:p w14:paraId="2AD3587D" w14:textId="6155E2C7" w:rsidR="00BA783D" w:rsidRDefault="00BA783D">
      <w:pPr>
        <w:pStyle w:val="23"/>
        <w:tabs>
          <w:tab w:val="right" w:leader="dot" w:pos="9911"/>
        </w:tabs>
        <w:rPr>
          <w:rFonts w:asciiTheme="minorHAnsi" w:eastAsiaTheme="minorEastAsia" w:hAnsiTheme="minorHAnsi"/>
          <w:noProof/>
          <w:sz w:val="22"/>
          <w:lang w:eastAsia="ru-RU"/>
        </w:rPr>
      </w:pPr>
      <w:r>
        <w:rPr>
          <w:noProof/>
        </w:rPr>
        <w:t>г)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rPr>
        <w:tab/>
      </w:r>
      <w:r>
        <w:rPr>
          <w:noProof/>
        </w:rPr>
        <w:fldChar w:fldCharType="begin"/>
      </w:r>
      <w:r>
        <w:rPr>
          <w:noProof/>
        </w:rPr>
        <w:instrText xml:space="preserve"> PAGEREF _Toc112401982 \h </w:instrText>
      </w:r>
      <w:r>
        <w:rPr>
          <w:noProof/>
        </w:rPr>
      </w:r>
      <w:r>
        <w:rPr>
          <w:noProof/>
        </w:rPr>
        <w:fldChar w:fldCharType="separate"/>
      </w:r>
      <w:r w:rsidR="00D410F0">
        <w:rPr>
          <w:noProof/>
        </w:rPr>
        <w:t>17</w:t>
      </w:r>
      <w:r>
        <w:rPr>
          <w:noProof/>
        </w:rPr>
        <w:fldChar w:fldCharType="end"/>
      </w:r>
    </w:p>
    <w:p w14:paraId="08F686A9" w14:textId="4384FF74" w:rsidR="00BA783D" w:rsidRDefault="00BA783D">
      <w:pPr>
        <w:pStyle w:val="13"/>
        <w:tabs>
          <w:tab w:val="right" w:leader="dot" w:pos="9911"/>
        </w:tabs>
        <w:rPr>
          <w:rFonts w:asciiTheme="minorHAnsi" w:eastAsiaTheme="minorEastAsia" w:hAnsiTheme="minorHAnsi"/>
          <w:noProof/>
          <w:sz w:val="22"/>
          <w:lang w:eastAsia="ru-RU"/>
        </w:rPr>
      </w:pPr>
      <w:r>
        <w:rPr>
          <w:noProof/>
        </w:rPr>
        <w:t>Раздел 2. 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_Toc112401983 \h </w:instrText>
      </w:r>
      <w:r>
        <w:rPr>
          <w:noProof/>
        </w:rPr>
      </w:r>
      <w:r>
        <w:rPr>
          <w:noProof/>
        </w:rPr>
        <w:fldChar w:fldCharType="separate"/>
      </w:r>
      <w:r w:rsidR="00D410F0">
        <w:rPr>
          <w:noProof/>
        </w:rPr>
        <w:t>18</w:t>
      </w:r>
      <w:r>
        <w:rPr>
          <w:noProof/>
        </w:rPr>
        <w:fldChar w:fldCharType="end"/>
      </w:r>
    </w:p>
    <w:p w14:paraId="7498AD4D" w14:textId="643230CA" w:rsidR="00BA783D" w:rsidRDefault="00BA783D">
      <w:pPr>
        <w:pStyle w:val="23"/>
        <w:tabs>
          <w:tab w:val="right" w:leader="dot" w:pos="9911"/>
        </w:tabs>
        <w:rPr>
          <w:rFonts w:asciiTheme="minorHAnsi" w:eastAsiaTheme="minorEastAsia" w:hAnsiTheme="minorHAnsi"/>
          <w:noProof/>
          <w:sz w:val="22"/>
          <w:lang w:eastAsia="ru-RU"/>
        </w:rPr>
      </w:pPr>
      <w:r>
        <w:rPr>
          <w:noProof/>
        </w:rPr>
        <w:t>а) описание существующих и перспективных зон действия систем теплоснабжения и источников тепловой энергии</w:t>
      </w:r>
      <w:r>
        <w:rPr>
          <w:noProof/>
        </w:rPr>
        <w:tab/>
      </w:r>
      <w:r>
        <w:rPr>
          <w:noProof/>
        </w:rPr>
        <w:fldChar w:fldCharType="begin"/>
      </w:r>
      <w:r>
        <w:rPr>
          <w:noProof/>
        </w:rPr>
        <w:instrText xml:space="preserve"> PAGEREF _Toc112401984 \h </w:instrText>
      </w:r>
      <w:r>
        <w:rPr>
          <w:noProof/>
        </w:rPr>
      </w:r>
      <w:r>
        <w:rPr>
          <w:noProof/>
        </w:rPr>
        <w:fldChar w:fldCharType="separate"/>
      </w:r>
      <w:r w:rsidR="00D410F0">
        <w:rPr>
          <w:noProof/>
        </w:rPr>
        <w:t>18</w:t>
      </w:r>
      <w:r>
        <w:rPr>
          <w:noProof/>
        </w:rPr>
        <w:fldChar w:fldCharType="end"/>
      </w:r>
    </w:p>
    <w:p w14:paraId="203D4DBF" w14:textId="6A4B02B4" w:rsidR="00BA783D" w:rsidRDefault="00BA783D">
      <w:pPr>
        <w:pStyle w:val="23"/>
        <w:tabs>
          <w:tab w:val="right" w:leader="dot" w:pos="9911"/>
        </w:tabs>
        <w:rPr>
          <w:rFonts w:asciiTheme="minorHAnsi" w:eastAsiaTheme="minorEastAsia" w:hAnsiTheme="minorHAnsi"/>
          <w:noProof/>
          <w:sz w:val="22"/>
          <w:lang w:eastAsia="ru-RU"/>
        </w:rPr>
      </w:pPr>
      <w:r>
        <w:rPr>
          <w:noProof/>
        </w:rPr>
        <w:t>б) описание существующих и перспективных зон действия индивидуальных источников тепловой энергии</w:t>
      </w:r>
      <w:r>
        <w:rPr>
          <w:noProof/>
        </w:rPr>
        <w:tab/>
      </w:r>
      <w:r>
        <w:rPr>
          <w:noProof/>
        </w:rPr>
        <w:fldChar w:fldCharType="begin"/>
      </w:r>
      <w:r>
        <w:rPr>
          <w:noProof/>
        </w:rPr>
        <w:instrText xml:space="preserve"> PAGEREF _Toc112401985 \h </w:instrText>
      </w:r>
      <w:r>
        <w:rPr>
          <w:noProof/>
        </w:rPr>
      </w:r>
      <w:r>
        <w:rPr>
          <w:noProof/>
        </w:rPr>
        <w:fldChar w:fldCharType="separate"/>
      </w:r>
      <w:r w:rsidR="00D410F0">
        <w:rPr>
          <w:noProof/>
        </w:rPr>
        <w:t>20</w:t>
      </w:r>
      <w:r>
        <w:rPr>
          <w:noProof/>
        </w:rPr>
        <w:fldChar w:fldCharType="end"/>
      </w:r>
    </w:p>
    <w:p w14:paraId="6ADC6C14" w14:textId="37E44396" w:rsidR="00BA783D" w:rsidRDefault="00BA783D">
      <w:pPr>
        <w:pStyle w:val="23"/>
        <w:tabs>
          <w:tab w:val="right" w:leader="dot" w:pos="9911"/>
        </w:tabs>
        <w:rPr>
          <w:rFonts w:asciiTheme="minorHAnsi" w:eastAsiaTheme="minorEastAsia" w:hAnsiTheme="minorHAnsi"/>
          <w:noProof/>
          <w:sz w:val="22"/>
          <w:lang w:eastAsia="ru-RU"/>
        </w:rPr>
      </w:pPr>
      <w:r>
        <w:rPr>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rPr>
        <w:tab/>
      </w:r>
      <w:r>
        <w:rPr>
          <w:noProof/>
        </w:rPr>
        <w:fldChar w:fldCharType="begin"/>
      </w:r>
      <w:r>
        <w:rPr>
          <w:noProof/>
        </w:rPr>
        <w:instrText xml:space="preserve"> PAGEREF _Toc112401986 \h </w:instrText>
      </w:r>
      <w:r>
        <w:rPr>
          <w:noProof/>
        </w:rPr>
      </w:r>
      <w:r>
        <w:rPr>
          <w:noProof/>
        </w:rPr>
        <w:fldChar w:fldCharType="separate"/>
      </w:r>
      <w:r w:rsidR="00D410F0">
        <w:rPr>
          <w:noProof/>
        </w:rPr>
        <w:t>20</w:t>
      </w:r>
      <w:r>
        <w:rPr>
          <w:noProof/>
        </w:rPr>
        <w:fldChar w:fldCharType="end"/>
      </w:r>
    </w:p>
    <w:p w14:paraId="252B3759" w14:textId="1800059C" w:rsidR="00BA783D" w:rsidRDefault="00BA783D">
      <w:pPr>
        <w:pStyle w:val="23"/>
        <w:tabs>
          <w:tab w:val="right" w:leader="dot" w:pos="9911"/>
        </w:tabs>
        <w:rPr>
          <w:rFonts w:asciiTheme="minorHAnsi" w:eastAsiaTheme="minorEastAsia" w:hAnsiTheme="minorHAnsi"/>
          <w:noProof/>
          <w:sz w:val="22"/>
          <w:lang w:eastAsia="ru-RU"/>
        </w:rPr>
      </w:pPr>
      <w:r>
        <w:rPr>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rPr>
        <w:tab/>
      </w:r>
      <w:r>
        <w:rPr>
          <w:noProof/>
        </w:rPr>
        <w:fldChar w:fldCharType="begin"/>
      </w:r>
      <w:r>
        <w:rPr>
          <w:noProof/>
        </w:rPr>
        <w:instrText xml:space="preserve"> PAGEREF _Toc112401987 \h </w:instrText>
      </w:r>
      <w:r>
        <w:rPr>
          <w:noProof/>
        </w:rPr>
      </w:r>
      <w:r>
        <w:rPr>
          <w:noProof/>
        </w:rPr>
        <w:fldChar w:fldCharType="separate"/>
      </w:r>
      <w:r w:rsidR="00D410F0">
        <w:rPr>
          <w:noProof/>
        </w:rPr>
        <w:t>21</w:t>
      </w:r>
      <w:r>
        <w:rPr>
          <w:noProof/>
        </w:rPr>
        <w:fldChar w:fldCharType="end"/>
      </w:r>
    </w:p>
    <w:p w14:paraId="05F72362" w14:textId="68ACB68B" w:rsidR="00BA783D" w:rsidRDefault="00BA783D">
      <w:pPr>
        <w:pStyle w:val="23"/>
        <w:tabs>
          <w:tab w:val="right" w:leader="dot" w:pos="9911"/>
        </w:tabs>
        <w:rPr>
          <w:rFonts w:asciiTheme="minorHAnsi" w:eastAsiaTheme="minorEastAsia" w:hAnsiTheme="minorHAnsi"/>
          <w:noProof/>
          <w:sz w:val="22"/>
          <w:lang w:eastAsia="ru-RU"/>
        </w:rPr>
      </w:pPr>
      <w:r>
        <w:rPr>
          <w:noProof/>
        </w:rPr>
        <w:t>д) радиус эффективного теплоснабжения, определяемый в соответствии с методическими указаниями по разработке схем теплоснабжения</w:t>
      </w:r>
      <w:r>
        <w:rPr>
          <w:noProof/>
        </w:rPr>
        <w:tab/>
      </w:r>
      <w:r>
        <w:rPr>
          <w:noProof/>
        </w:rPr>
        <w:fldChar w:fldCharType="begin"/>
      </w:r>
      <w:r>
        <w:rPr>
          <w:noProof/>
        </w:rPr>
        <w:instrText xml:space="preserve"> PAGEREF _Toc112401988 \h </w:instrText>
      </w:r>
      <w:r>
        <w:rPr>
          <w:noProof/>
        </w:rPr>
      </w:r>
      <w:r>
        <w:rPr>
          <w:noProof/>
        </w:rPr>
        <w:fldChar w:fldCharType="separate"/>
      </w:r>
      <w:r w:rsidR="00D410F0">
        <w:rPr>
          <w:noProof/>
        </w:rPr>
        <w:t>21</w:t>
      </w:r>
      <w:r>
        <w:rPr>
          <w:noProof/>
        </w:rPr>
        <w:fldChar w:fldCharType="end"/>
      </w:r>
    </w:p>
    <w:p w14:paraId="7515161A" w14:textId="76336218" w:rsidR="00BA783D" w:rsidRDefault="00BA783D">
      <w:pPr>
        <w:pStyle w:val="13"/>
        <w:tabs>
          <w:tab w:val="right" w:leader="dot" w:pos="9911"/>
        </w:tabs>
        <w:rPr>
          <w:rFonts w:asciiTheme="minorHAnsi" w:eastAsiaTheme="minorEastAsia" w:hAnsiTheme="minorHAnsi"/>
          <w:noProof/>
          <w:sz w:val="22"/>
          <w:lang w:eastAsia="ru-RU"/>
        </w:rPr>
      </w:pPr>
      <w:r>
        <w:rPr>
          <w:noProof/>
        </w:rPr>
        <w:t>Раздел 3. Существующие и перспективные балансы теплоносителя</w:t>
      </w:r>
      <w:r>
        <w:rPr>
          <w:noProof/>
        </w:rPr>
        <w:tab/>
      </w:r>
      <w:r>
        <w:rPr>
          <w:noProof/>
        </w:rPr>
        <w:fldChar w:fldCharType="begin"/>
      </w:r>
      <w:r>
        <w:rPr>
          <w:noProof/>
        </w:rPr>
        <w:instrText xml:space="preserve"> PAGEREF _Toc112401989 \h </w:instrText>
      </w:r>
      <w:r>
        <w:rPr>
          <w:noProof/>
        </w:rPr>
      </w:r>
      <w:r>
        <w:rPr>
          <w:noProof/>
        </w:rPr>
        <w:fldChar w:fldCharType="separate"/>
      </w:r>
      <w:r w:rsidR="00D410F0">
        <w:rPr>
          <w:noProof/>
        </w:rPr>
        <w:t>23</w:t>
      </w:r>
      <w:r>
        <w:rPr>
          <w:noProof/>
        </w:rPr>
        <w:fldChar w:fldCharType="end"/>
      </w:r>
    </w:p>
    <w:p w14:paraId="44FDE9CB" w14:textId="430ED2C2" w:rsidR="00BA783D" w:rsidRDefault="00BA783D">
      <w:pPr>
        <w:pStyle w:val="23"/>
        <w:tabs>
          <w:tab w:val="right" w:leader="dot" w:pos="9911"/>
        </w:tabs>
        <w:rPr>
          <w:rFonts w:asciiTheme="minorHAnsi" w:eastAsiaTheme="minorEastAsia" w:hAnsiTheme="minorHAnsi"/>
          <w:noProof/>
          <w:sz w:val="22"/>
          <w:lang w:eastAsia="ru-RU"/>
        </w:rPr>
      </w:pPr>
      <w:r>
        <w:rPr>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rPr>
        <w:tab/>
      </w:r>
      <w:r>
        <w:rPr>
          <w:noProof/>
        </w:rPr>
        <w:fldChar w:fldCharType="begin"/>
      </w:r>
      <w:r>
        <w:rPr>
          <w:noProof/>
        </w:rPr>
        <w:instrText xml:space="preserve"> PAGEREF _Toc112401990 \h </w:instrText>
      </w:r>
      <w:r>
        <w:rPr>
          <w:noProof/>
        </w:rPr>
      </w:r>
      <w:r>
        <w:rPr>
          <w:noProof/>
        </w:rPr>
        <w:fldChar w:fldCharType="separate"/>
      </w:r>
      <w:r w:rsidR="00D410F0">
        <w:rPr>
          <w:noProof/>
        </w:rPr>
        <w:t>23</w:t>
      </w:r>
      <w:r>
        <w:rPr>
          <w:noProof/>
        </w:rPr>
        <w:fldChar w:fldCharType="end"/>
      </w:r>
    </w:p>
    <w:p w14:paraId="5BFEDE72" w14:textId="75A44EA4" w:rsidR="00BA783D" w:rsidRDefault="00BA783D">
      <w:pPr>
        <w:pStyle w:val="23"/>
        <w:tabs>
          <w:tab w:val="right" w:leader="dot" w:pos="9911"/>
        </w:tabs>
        <w:rPr>
          <w:rFonts w:asciiTheme="minorHAnsi" w:eastAsiaTheme="minorEastAsia" w:hAnsiTheme="minorHAnsi"/>
          <w:noProof/>
          <w:sz w:val="22"/>
          <w:lang w:eastAsia="ru-RU"/>
        </w:rPr>
      </w:pPr>
      <w:r>
        <w:rPr>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w:t>
      </w:r>
      <w:r>
        <w:rPr>
          <w:noProof/>
        </w:rPr>
        <w:tab/>
      </w:r>
      <w:r>
        <w:rPr>
          <w:noProof/>
        </w:rPr>
        <w:fldChar w:fldCharType="begin"/>
      </w:r>
      <w:r>
        <w:rPr>
          <w:noProof/>
        </w:rPr>
        <w:instrText xml:space="preserve"> PAGEREF _Toc112401991 \h </w:instrText>
      </w:r>
      <w:r>
        <w:rPr>
          <w:noProof/>
        </w:rPr>
      </w:r>
      <w:r>
        <w:rPr>
          <w:noProof/>
        </w:rPr>
        <w:fldChar w:fldCharType="separate"/>
      </w:r>
      <w:r w:rsidR="00D410F0">
        <w:rPr>
          <w:noProof/>
        </w:rPr>
        <w:t>24</w:t>
      </w:r>
      <w:r>
        <w:rPr>
          <w:noProof/>
        </w:rPr>
        <w:fldChar w:fldCharType="end"/>
      </w:r>
    </w:p>
    <w:p w14:paraId="5BA8A31D" w14:textId="6879D7FE" w:rsidR="00BA783D" w:rsidRDefault="00BA783D">
      <w:pPr>
        <w:pStyle w:val="13"/>
        <w:tabs>
          <w:tab w:val="right" w:leader="dot" w:pos="9911"/>
        </w:tabs>
        <w:rPr>
          <w:rFonts w:asciiTheme="minorHAnsi" w:eastAsiaTheme="minorEastAsia" w:hAnsiTheme="minorHAnsi"/>
          <w:noProof/>
          <w:sz w:val="22"/>
          <w:lang w:eastAsia="ru-RU"/>
        </w:rPr>
      </w:pPr>
      <w:r>
        <w:rPr>
          <w:noProof/>
        </w:rPr>
        <w:lastRenderedPageBreak/>
        <w:t>Раздел 4. Основные положения мастер-плана развития систем теплоснабжения поселения, городского округа, города федерального значения.</w:t>
      </w:r>
      <w:r>
        <w:rPr>
          <w:noProof/>
        </w:rPr>
        <w:tab/>
      </w:r>
      <w:r>
        <w:rPr>
          <w:noProof/>
        </w:rPr>
        <w:fldChar w:fldCharType="begin"/>
      </w:r>
      <w:r>
        <w:rPr>
          <w:noProof/>
        </w:rPr>
        <w:instrText xml:space="preserve"> PAGEREF _Toc112401992 \h </w:instrText>
      </w:r>
      <w:r>
        <w:rPr>
          <w:noProof/>
        </w:rPr>
      </w:r>
      <w:r>
        <w:rPr>
          <w:noProof/>
        </w:rPr>
        <w:fldChar w:fldCharType="separate"/>
      </w:r>
      <w:r w:rsidR="00D410F0">
        <w:rPr>
          <w:noProof/>
        </w:rPr>
        <w:t>25</w:t>
      </w:r>
      <w:r>
        <w:rPr>
          <w:noProof/>
        </w:rPr>
        <w:fldChar w:fldCharType="end"/>
      </w:r>
    </w:p>
    <w:p w14:paraId="6F86785B" w14:textId="70C20EEB" w:rsidR="00BA783D" w:rsidRDefault="00BA783D">
      <w:pPr>
        <w:pStyle w:val="23"/>
        <w:tabs>
          <w:tab w:val="right" w:leader="dot" w:pos="9911"/>
        </w:tabs>
        <w:rPr>
          <w:rFonts w:asciiTheme="minorHAnsi" w:eastAsiaTheme="minorEastAsia" w:hAnsiTheme="minorHAnsi"/>
          <w:noProof/>
          <w:sz w:val="22"/>
          <w:lang w:eastAsia="ru-RU"/>
        </w:rPr>
      </w:pPr>
      <w:r>
        <w:rPr>
          <w:noProof/>
        </w:rPr>
        <w:t>а) описание сценариев развития теплоснабжения поселения, городского округа, города федерального значения</w:t>
      </w:r>
      <w:r>
        <w:rPr>
          <w:noProof/>
        </w:rPr>
        <w:tab/>
      </w:r>
      <w:r>
        <w:rPr>
          <w:noProof/>
        </w:rPr>
        <w:fldChar w:fldCharType="begin"/>
      </w:r>
      <w:r>
        <w:rPr>
          <w:noProof/>
        </w:rPr>
        <w:instrText xml:space="preserve"> PAGEREF _Toc112401993 \h </w:instrText>
      </w:r>
      <w:r>
        <w:rPr>
          <w:noProof/>
        </w:rPr>
      </w:r>
      <w:r>
        <w:rPr>
          <w:noProof/>
        </w:rPr>
        <w:fldChar w:fldCharType="separate"/>
      </w:r>
      <w:r w:rsidR="00D410F0">
        <w:rPr>
          <w:noProof/>
        </w:rPr>
        <w:t>25</w:t>
      </w:r>
      <w:r>
        <w:rPr>
          <w:noProof/>
        </w:rPr>
        <w:fldChar w:fldCharType="end"/>
      </w:r>
    </w:p>
    <w:p w14:paraId="14C43FAF" w14:textId="6144C06D" w:rsidR="00BA783D" w:rsidRDefault="00BA783D">
      <w:pPr>
        <w:pStyle w:val="23"/>
        <w:tabs>
          <w:tab w:val="right" w:leader="dot" w:pos="9911"/>
        </w:tabs>
        <w:rPr>
          <w:rFonts w:asciiTheme="minorHAnsi" w:eastAsiaTheme="minorEastAsia" w:hAnsiTheme="minorHAnsi"/>
          <w:noProof/>
          <w:sz w:val="22"/>
          <w:lang w:eastAsia="ru-RU"/>
        </w:rPr>
      </w:pPr>
      <w:r>
        <w:rPr>
          <w:noProof/>
        </w:rPr>
        <w:t>б) обоснование выбора приоритетного сценария развития теплоснабжения поселения, городского округа, города федерального значения</w:t>
      </w:r>
      <w:r>
        <w:rPr>
          <w:noProof/>
        </w:rPr>
        <w:tab/>
      </w:r>
      <w:r>
        <w:rPr>
          <w:noProof/>
        </w:rPr>
        <w:fldChar w:fldCharType="begin"/>
      </w:r>
      <w:r>
        <w:rPr>
          <w:noProof/>
        </w:rPr>
        <w:instrText xml:space="preserve"> PAGEREF _Toc112401994 \h </w:instrText>
      </w:r>
      <w:r>
        <w:rPr>
          <w:noProof/>
        </w:rPr>
      </w:r>
      <w:r>
        <w:rPr>
          <w:noProof/>
        </w:rPr>
        <w:fldChar w:fldCharType="separate"/>
      </w:r>
      <w:r w:rsidR="00D410F0">
        <w:rPr>
          <w:noProof/>
        </w:rPr>
        <w:t>25</w:t>
      </w:r>
      <w:r>
        <w:rPr>
          <w:noProof/>
        </w:rPr>
        <w:fldChar w:fldCharType="end"/>
      </w:r>
    </w:p>
    <w:p w14:paraId="47CBE388" w14:textId="2FAAD0F7" w:rsidR="00BA783D" w:rsidRDefault="00BA783D">
      <w:pPr>
        <w:pStyle w:val="13"/>
        <w:tabs>
          <w:tab w:val="right" w:leader="dot" w:pos="9911"/>
        </w:tabs>
        <w:rPr>
          <w:rFonts w:asciiTheme="minorHAnsi" w:eastAsiaTheme="minorEastAsia" w:hAnsiTheme="minorHAnsi"/>
          <w:noProof/>
          <w:sz w:val="22"/>
          <w:lang w:eastAsia="ru-RU"/>
        </w:rPr>
      </w:pPr>
      <w:r>
        <w:rPr>
          <w:noProof/>
        </w:rPr>
        <w:t>Раздел 5. 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_Toc112401995 \h </w:instrText>
      </w:r>
      <w:r>
        <w:rPr>
          <w:noProof/>
        </w:rPr>
      </w:r>
      <w:r>
        <w:rPr>
          <w:noProof/>
        </w:rPr>
        <w:fldChar w:fldCharType="separate"/>
      </w:r>
      <w:r w:rsidR="00D410F0">
        <w:rPr>
          <w:noProof/>
        </w:rPr>
        <w:t>27</w:t>
      </w:r>
      <w:r>
        <w:rPr>
          <w:noProof/>
        </w:rPr>
        <w:fldChar w:fldCharType="end"/>
      </w:r>
    </w:p>
    <w:p w14:paraId="73E4B2C4" w14:textId="1AB5B77B" w:rsidR="00BA783D" w:rsidRDefault="00BA783D">
      <w:pPr>
        <w:pStyle w:val="23"/>
        <w:tabs>
          <w:tab w:val="right" w:leader="dot" w:pos="9911"/>
        </w:tabs>
        <w:rPr>
          <w:rFonts w:asciiTheme="minorHAnsi" w:eastAsiaTheme="minorEastAsia" w:hAnsiTheme="minorHAnsi"/>
          <w:noProof/>
          <w:sz w:val="22"/>
          <w:lang w:eastAsia="ru-RU"/>
        </w:rPr>
      </w:pPr>
      <w:r>
        <w:rPr>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r>
        <w:rPr>
          <w:noProof/>
        </w:rPr>
        <w:tab/>
      </w:r>
      <w:r>
        <w:rPr>
          <w:noProof/>
        </w:rPr>
        <w:fldChar w:fldCharType="begin"/>
      </w:r>
      <w:r>
        <w:rPr>
          <w:noProof/>
        </w:rPr>
        <w:instrText xml:space="preserve"> PAGEREF _Toc112401996 \h </w:instrText>
      </w:r>
      <w:r>
        <w:rPr>
          <w:noProof/>
        </w:rPr>
      </w:r>
      <w:r>
        <w:rPr>
          <w:noProof/>
        </w:rPr>
        <w:fldChar w:fldCharType="separate"/>
      </w:r>
      <w:r w:rsidR="00D410F0">
        <w:rPr>
          <w:noProof/>
        </w:rPr>
        <w:t>27</w:t>
      </w:r>
      <w:r>
        <w:rPr>
          <w:noProof/>
        </w:rPr>
        <w:fldChar w:fldCharType="end"/>
      </w:r>
    </w:p>
    <w:p w14:paraId="27AB0BA8" w14:textId="4299ED00" w:rsidR="00BA783D" w:rsidRDefault="00BA783D">
      <w:pPr>
        <w:pStyle w:val="23"/>
        <w:tabs>
          <w:tab w:val="right" w:leader="dot" w:pos="9911"/>
        </w:tabs>
        <w:rPr>
          <w:rFonts w:asciiTheme="minorHAnsi" w:eastAsiaTheme="minorEastAsia" w:hAnsiTheme="minorHAnsi"/>
          <w:noProof/>
          <w:sz w:val="22"/>
          <w:lang w:eastAsia="ru-RU"/>
        </w:rPr>
      </w:pPr>
      <w:r>
        <w:rPr>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rPr>
        <w:tab/>
      </w:r>
      <w:r>
        <w:rPr>
          <w:noProof/>
        </w:rPr>
        <w:fldChar w:fldCharType="begin"/>
      </w:r>
      <w:r>
        <w:rPr>
          <w:noProof/>
        </w:rPr>
        <w:instrText xml:space="preserve"> PAGEREF _Toc112401997 \h </w:instrText>
      </w:r>
      <w:r>
        <w:rPr>
          <w:noProof/>
        </w:rPr>
      </w:r>
      <w:r>
        <w:rPr>
          <w:noProof/>
        </w:rPr>
        <w:fldChar w:fldCharType="separate"/>
      </w:r>
      <w:r w:rsidR="00D410F0">
        <w:rPr>
          <w:noProof/>
        </w:rPr>
        <w:t>27</w:t>
      </w:r>
      <w:r>
        <w:rPr>
          <w:noProof/>
        </w:rPr>
        <w:fldChar w:fldCharType="end"/>
      </w:r>
    </w:p>
    <w:p w14:paraId="67EAE8A5" w14:textId="18CDD4AF" w:rsidR="00BA783D" w:rsidRDefault="00BA783D">
      <w:pPr>
        <w:pStyle w:val="23"/>
        <w:tabs>
          <w:tab w:val="right" w:leader="dot" w:pos="9911"/>
        </w:tabs>
        <w:rPr>
          <w:rFonts w:asciiTheme="minorHAnsi" w:eastAsiaTheme="minorEastAsia" w:hAnsiTheme="minorHAnsi"/>
          <w:noProof/>
          <w:sz w:val="22"/>
          <w:lang w:eastAsia="ru-RU"/>
        </w:rPr>
      </w:pPr>
      <w:r>
        <w:rPr>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rPr>
        <w:tab/>
      </w:r>
      <w:r>
        <w:rPr>
          <w:noProof/>
        </w:rPr>
        <w:fldChar w:fldCharType="begin"/>
      </w:r>
      <w:r>
        <w:rPr>
          <w:noProof/>
        </w:rPr>
        <w:instrText xml:space="preserve"> PAGEREF _Toc112401998 \h </w:instrText>
      </w:r>
      <w:r>
        <w:rPr>
          <w:noProof/>
        </w:rPr>
      </w:r>
      <w:r>
        <w:rPr>
          <w:noProof/>
        </w:rPr>
        <w:fldChar w:fldCharType="separate"/>
      </w:r>
      <w:r w:rsidR="00D410F0">
        <w:rPr>
          <w:noProof/>
        </w:rPr>
        <w:t>27</w:t>
      </w:r>
      <w:r>
        <w:rPr>
          <w:noProof/>
        </w:rPr>
        <w:fldChar w:fldCharType="end"/>
      </w:r>
    </w:p>
    <w:p w14:paraId="39EC001F" w14:textId="5EC1C061" w:rsidR="00BA783D" w:rsidRDefault="00BA783D">
      <w:pPr>
        <w:pStyle w:val="23"/>
        <w:tabs>
          <w:tab w:val="right" w:leader="dot" w:pos="9911"/>
        </w:tabs>
        <w:rPr>
          <w:rFonts w:asciiTheme="minorHAnsi" w:eastAsiaTheme="minorEastAsia" w:hAnsiTheme="minorHAnsi"/>
          <w:noProof/>
          <w:sz w:val="22"/>
          <w:lang w:eastAsia="ru-RU"/>
        </w:rPr>
      </w:pPr>
      <w:r>
        <w:rPr>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rPr>
        <w:tab/>
      </w:r>
      <w:r>
        <w:rPr>
          <w:noProof/>
        </w:rPr>
        <w:fldChar w:fldCharType="begin"/>
      </w:r>
      <w:r>
        <w:rPr>
          <w:noProof/>
        </w:rPr>
        <w:instrText xml:space="preserve"> PAGEREF _Toc112401999 \h </w:instrText>
      </w:r>
      <w:r>
        <w:rPr>
          <w:noProof/>
        </w:rPr>
      </w:r>
      <w:r>
        <w:rPr>
          <w:noProof/>
        </w:rPr>
        <w:fldChar w:fldCharType="separate"/>
      </w:r>
      <w:r w:rsidR="00D410F0">
        <w:rPr>
          <w:noProof/>
        </w:rPr>
        <w:t>27</w:t>
      </w:r>
      <w:r>
        <w:rPr>
          <w:noProof/>
        </w:rPr>
        <w:fldChar w:fldCharType="end"/>
      </w:r>
    </w:p>
    <w:p w14:paraId="2DCD7A9B" w14:textId="3729D5B4" w:rsidR="00BA783D" w:rsidRDefault="00BA783D">
      <w:pPr>
        <w:pStyle w:val="23"/>
        <w:tabs>
          <w:tab w:val="right" w:leader="dot" w:pos="9911"/>
        </w:tabs>
        <w:rPr>
          <w:rFonts w:asciiTheme="minorHAnsi" w:eastAsiaTheme="minorEastAsia" w:hAnsiTheme="minorHAnsi"/>
          <w:noProof/>
          <w:sz w:val="22"/>
          <w:lang w:eastAsia="ru-RU"/>
        </w:rPr>
      </w:pPr>
      <w:r>
        <w:rPr>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rPr>
        <w:tab/>
      </w:r>
      <w:r>
        <w:rPr>
          <w:noProof/>
        </w:rPr>
        <w:fldChar w:fldCharType="begin"/>
      </w:r>
      <w:r>
        <w:rPr>
          <w:noProof/>
        </w:rPr>
        <w:instrText xml:space="preserve"> PAGEREF _Toc112402000 \h </w:instrText>
      </w:r>
      <w:r>
        <w:rPr>
          <w:noProof/>
        </w:rPr>
      </w:r>
      <w:r>
        <w:rPr>
          <w:noProof/>
        </w:rPr>
        <w:fldChar w:fldCharType="separate"/>
      </w:r>
      <w:r w:rsidR="00D410F0">
        <w:rPr>
          <w:noProof/>
        </w:rPr>
        <w:t>27</w:t>
      </w:r>
      <w:r>
        <w:rPr>
          <w:noProof/>
        </w:rPr>
        <w:fldChar w:fldCharType="end"/>
      </w:r>
    </w:p>
    <w:p w14:paraId="3EE561E1" w14:textId="7E0FB794" w:rsidR="00BA783D" w:rsidRDefault="00BA783D">
      <w:pPr>
        <w:pStyle w:val="23"/>
        <w:tabs>
          <w:tab w:val="right" w:leader="dot" w:pos="9911"/>
        </w:tabs>
        <w:rPr>
          <w:rFonts w:asciiTheme="minorHAnsi" w:eastAsiaTheme="minorEastAsia" w:hAnsiTheme="minorHAnsi"/>
          <w:noProof/>
          <w:sz w:val="22"/>
          <w:lang w:eastAsia="ru-RU"/>
        </w:rPr>
      </w:pPr>
      <w:r>
        <w:rPr>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rPr>
        <w:tab/>
      </w:r>
      <w:r>
        <w:rPr>
          <w:noProof/>
        </w:rPr>
        <w:fldChar w:fldCharType="begin"/>
      </w:r>
      <w:r>
        <w:rPr>
          <w:noProof/>
        </w:rPr>
        <w:instrText xml:space="preserve"> PAGEREF _Toc112402001 \h </w:instrText>
      </w:r>
      <w:r>
        <w:rPr>
          <w:noProof/>
        </w:rPr>
      </w:r>
      <w:r>
        <w:rPr>
          <w:noProof/>
        </w:rPr>
        <w:fldChar w:fldCharType="separate"/>
      </w:r>
      <w:r w:rsidR="00D410F0">
        <w:rPr>
          <w:noProof/>
        </w:rPr>
        <w:t>27</w:t>
      </w:r>
      <w:r>
        <w:rPr>
          <w:noProof/>
        </w:rPr>
        <w:fldChar w:fldCharType="end"/>
      </w:r>
    </w:p>
    <w:p w14:paraId="00E8B8DA" w14:textId="4B4FF854" w:rsidR="00BA783D" w:rsidRDefault="00BA783D">
      <w:pPr>
        <w:pStyle w:val="23"/>
        <w:tabs>
          <w:tab w:val="right" w:leader="dot" w:pos="9911"/>
        </w:tabs>
        <w:rPr>
          <w:rFonts w:asciiTheme="minorHAnsi" w:eastAsiaTheme="minorEastAsia" w:hAnsiTheme="minorHAnsi"/>
          <w:noProof/>
          <w:sz w:val="22"/>
          <w:lang w:eastAsia="ru-RU"/>
        </w:rPr>
      </w:pPr>
      <w:r>
        <w:rPr>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rPr>
        <w:tab/>
      </w:r>
      <w:r>
        <w:rPr>
          <w:noProof/>
        </w:rPr>
        <w:fldChar w:fldCharType="begin"/>
      </w:r>
      <w:r>
        <w:rPr>
          <w:noProof/>
        </w:rPr>
        <w:instrText xml:space="preserve"> PAGEREF _Toc112402002 \h </w:instrText>
      </w:r>
      <w:r>
        <w:rPr>
          <w:noProof/>
        </w:rPr>
      </w:r>
      <w:r>
        <w:rPr>
          <w:noProof/>
        </w:rPr>
        <w:fldChar w:fldCharType="separate"/>
      </w:r>
      <w:r w:rsidR="00D410F0">
        <w:rPr>
          <w:noProof/>
        </w:rPr>
        <w:t>28</w:t>
      </w:r>
      <w:r>
        <w:rPr>
          <w:noProof/>
        </w:rPr>
        <w:fldChar w:fldCharType="end"/>
      </w:r>
    </w:p>
    <w:p w14:paraId="7B083AF0" w14:textId="6E3E7834" w:rsidR="00BA783D" w:rsidRDefault="00BA783D">
      <w:pPr>
        <w:pStyle w:val="23"/>
        <w:tabs>
          <w:tab w:val="right" w:leader="dot" w:pos="9911"/>
        </w:tabs>
        <w:rPr>
          <w:rFonts w:asciiTheme="minorHAnsi" w:eastAsiaTheme="minorEastAsia" w:hAnsiTheme="minorHAnsi"/>
          <w:noProof/>
          <w:sz w:val="22"/>
          <w:lang w:eastAsia="ru-RU"/>
        </w:rPr>
      </w:pPr>
      <w:r>
        <w:rPr>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rPr>
        <w:tab/>
      </w:r>
      <w:r>
        <w:rPr>
          <w:noProof/>
        </w:rPr>
        <w:fldChar w:fldCharType="begin"/>
      </w:r>
      <w:r>
        <w:rPr>
          <w:noProof/>
        </w:rPr>
        <w:instrText xml:space="preserve"> PAGEREF _Toc112402003 \h </w:instrText>
      </w:r>
      <w:r>
        <w:rPr>
          <w:noProof/>
        </w:rPr>
      </w:r>
      <w:r>
        <w:rPr>
          <w:noProof/>
        </w:rPr>
        <w:fldChar w:fldCharType="separate"/>
      </w:r>
      <w:r w:rsidR="00D410F0">
        <w:rPr>
          <w:noProof/>
        </w:rPr>
        <w:t>28</w:t>
      </w:r>
      <w:r>
        <w:rPr>
          <w:noProof/>
        </w:rPr>
        <w:fldChar w:fldCharType="end"/>
      </w:r>
    </w:p>
    <w:p w14:paraId="05CA0ECA" w14:textId="38F4F47A" w:rsidR="00BA783D" w:rsidRDefault="00BA783D">
      <w:pPr>
        <w:pStyle w:val="23"/>
        <w:tabs>
          <w:tab w:val="right" w:leader="dot" w:pos="9911"/>
        </w:tabs>
        <w:rPr>
          <w:rFonts w:asciiTheme="minorHAnsi" w:eastAsiaTheme="minorEastAsia" w:hAnsiTheme="minorHAnsi"/>
          <w:noProof/>
          <w:sz w:val="22"/>
          <w:lang w:eastAsia="ru-RU"/>
        </w:rPr>
      </w:pPr>
      <w:r>
        <w:rPr>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rPr>
        <w:tab/>
      </w:r>
      <w:r>
        <w:rPr>
          <w:noProof/>
        </w:rPr>
        <w:fldChar w:fldCharType="begin"/>
      </w:r>
      <w:r>
        <w:rPr>
          <w:noProof/>
        </w:rPr>
        <w:instrText xml:space="preserve"> PAGEREF _Toc112402004 \h </w:instrText>
      </w:r>
      <w:r>
        <w:rPr>
          <w:noProof/>
        </w:rPr>
      </w:r>
      <w:r>
        <w:rPr>
          <w:noProof/>
        </w:rPr>
        <w:fldChar w:fldCharType="separate"/>
      </w:r>
      <w:r w:rsidR="00D410F0">
        <w:rPr>
          <w:noProof/>
        </w:rPr>
        <w:t>28</w:t>
      </w:r>
      <w:r>
        <w:rPr>
          <w:noProof/>
        </w:rPr>
        <w:fldChar w:fldCharType="end"/>
      </w:r>
    </w:p>
    <w:p w14:paraId="33A6154E" w14:textId="2D930AD9" w:rsidR="00BA783D" w:rsidRDefault="00BA783D">
      <w:pPr>
        <w:pStyle w:val="23"/>
        <w:tabs>
          <w:tab w:val="right" w:leader="dot" w:pos="9911"/>
        </w:tabs>
        <w:rPr>
          <w:rFonts w:asciiTheme="minorHAnsi" w:eastAsiaTheme="minorEastAsia" w:hAnsiTheme="minorHAnsi"/>
          <w:noProof/>
          <w:sz w:val="22"/>
          <w:lang w:eastAsia="ru-RU"/>
        </w:rPr>
      </w:pPr>
      <w:r>
        <w:rPr>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_Toc112402005 \h </w:instrText>
      </w:r>
      <w:r>
        <w:rPr>
          <w:noProof/>
        </w:rPr>
      </w:r>
      <w:r>
        <w:rPr>
          <w:noProof/>
        </w:rPr>
        <w:fldChar w:fldCharType="separate"/>
      </w:r>
      <w:r w:rsidR="00D410F0">
        <w:rPr>
          <w:noProof/>
        </w:rPr>
        <w:t>28</w:t>
      </w:r>
      <w:r>
        <w:rPr>
          <w:noProof/>
        </w:rPr>
        <w:fldChar w:fldCharType="end"/>
      </w:r>
    </w:p>
    <w:p w14:paraId="058C147A" w14:textId="022E6663" w:rsidR="00BA783D" w:rsidRDefault="00BA783D">
      <w:pPr>
        <w:pStyle w:val="13"/>
        <w:tabs>
          <w:tab w:val="right" w:leader="dot" w:pos="9911"/>
        </w:tabs>
        <w:rPr>
          <w:rFonts w:asciiTheme="minorHAnsi" w:eastAsiaTheme="minorEastAsia" w:hAnsiTheme="minorHAnsi"/>
          <w:noProof/>
          <w:sz w:val="22"/>
          <w:lang w:eastAsia="ru-RU"/>
        </w:rPr>
      </w:pPr>
      <w:r>
        <w:rPr>
          <w:noProof/>
        </w:rPr>
        <w:t>Раздел 6. 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_Toc112402006 \h </w:instrText>
      </w:r>
      <w:r>
        <w:rPr>
          <w:noProof/>
        </w:rPr>
      </w:r>
      <w:r>
        <w:rPr>
          <w:noProof/>
        </w:rPr>
        <w:fldChar w:fldCharType="separate"/>
      </w:r>
      <w:r w:rsidR="00D410F0">
        <w:rPr>
          <w:noProof/>
        </w:rPr>
        <w:t>29</w:t>
      </w:r>
      <w:r>
        <w:rPr>
          <w:noProof/>
        </w:rPr>
        <w:fldChar w:fldCharType="end"/>
      </w:r>
    </w:p>
    <w:p w14:paraId="69FA3634" w14:textId="1B1128A9" w:rsidR="00BA783D" w:rsidRDefault="00BA783D">
      <w:pPr>
        <w:pStyle w:val="23"/>
        <w:tabs>
          <w:tab w:val="right" w:leader="dot" w:pos="9911"/>
        </w:tabs>
        <w:rPr>
          <w:rFonts w:asciiTheme="minorHAnsi" w:eastAsiaTheme="minorEastAsia" w:hAnsiTheme="minorHAnsi"/>
          <w:noProof/>
          <w:sz w:val="22"/>
          <w:lang w:eastAsia="ru-RU"/>
        </w:rPr>
      </w:pPr>
      <w:r>
        <w:rPr>
          <w:noProof/>
        </w:rPr>
        <w:t xml:space="preserve">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Pr>
          <w:noProof/>
        </w:rPr>
        <w:lastRenderedPageBreak/>
        <w:t>располагаемой тепловой мощности источников тепловой энергии (использование существующих резервов)</w:t>
      </w:r>
      <w:r>
        <w:rPr>
          <w:noProof/>
        </w:rPr>
        <w:tab/>
      </w:r>
      <w:r>
        <w:rPr>
          <w:noProof/>
        </w:rPr>
        <w:fldChar w:fldCharType="begin"/>
      </w:r>
      <w:r>
        <w:rPr>
          <w:noProof/>
        </w:rPr>
        <w:instrText xml:space="preserve"> PAGEREF _Toc112402007 \h </w:instrText>
      </w:r>
      <w:r>
        <w:rPr>
          <w:noProof/>
        </w:rPr>
      </w:r>
      <w:r>
        <w:rPr>
          <w:noProof/>
        </w:rPr>
        <w:fldChar w:fldCharType="separate"/>
      </w:r>
      <w:r w:rsidR="00D410F0">
        <w:rPr>
          <w:noProof/>
        </w:rPr>
        <w:t>29</w:t>
      </w:r>
      <w:r>
        <w:rPr>
          <w:noProof/>
        </w:rPr>
        <w:fldChar w:fldCharType="end"/>
      </w:r>
    </w:p>
    <w:p w14:paraId="3EFE5756" w14:textId="61C89CD3" w:rsidR="00BA783D" w:rsidRDefault="00BA783D">
      <w:pPr>
        <w:pStyle w:val="23"/>
        <w:tabs>
          <w:tab w:val="right" w:leader="dot" w:pos="9911"/>
        </w:tabs>
        <w:rPr>
          <w:rFonts w:asciiTheme="minorHAnsi" w:eastAsiaTheme="minorEastAsia" w:hAnsiTheme="minorHAnsi"/>
          <w:noProof/>
          <w:sz w:val="22"/>
          <w:lang w:eastAsia="ru-RU"/>
        </w:rPr>
      </w:pPr>
      <w:r>
        <w:rPr>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rPr>
        <w:tab/>
      </w:r>
      <w:r>
        <w:rPr>
          <w:noProof/>
        </w:rPr>
        <w:fldChar w:fldCharType="begin"/>
      </w:r>
      <w:r>
        <w:rPr>
          <w:noProof/>
        </w:rPr>
        <w:instrText xml:space="preserve"> PAGEREF _Toc112402008 \h </w:instrText>
      </w:r>
      <w:r>
        <w:rPr>
          <w:noProof/>
        </w:rPr>
      </w:r>
      <w:r>
        <w:rPr>
          <w:noProof/>
        </w:rPr>
        <w:fldChar w:fldCharType="separate"/>
      </w:r>
      <w:r w:rsidR="00D410F0">
        <w:rPr>
          <w:noProof/>
        </w:rPr>
        <w:t>29</w:t>
      </w:r>
      <w:r>
        <w:rPr>
          <w:noProof/>
        </w:rPr>
        <w:fldChar w:fldCharType="end"/>
      </w:r>
    </w:p>
    <w:p w14:paraId="3E694E0B" w14:textId="5E941018" w:rsidR="00BA783D" w:rsidRDefault="00BA783D">
      <w:pPr>
        <w:pStyle w:val="23"/>
        <w:tabs>
          <w:tab w:val="right" w:leader="dot" w:pos="9911"/>
        </w:tabs>
        <w:rPr>
          <w:rFonts w:asciiTheme="minorHAnsi" w:eastAsiaTheme="minorEastAsia" w:hAnsiTheme="minorHAnsi"/>
          <w:noProof/>
          <w:sz w:val="22"/>
          <w:lang w:eastAsia="ru-RU"/>
        </w:rPr>
      </w:pPr>
      <w:r>
        <w:rPr>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_Toc112402009 \h </w:instrText>
      </w:r>
      <w:r>
        <w:rPr>
          <w:noProof/>
        </w:rPr>
      </w:r>
      <w:r>
        <w:rPr>
          <w:noProof/>
        </w:rPr>
        <w:fldChar w:fldCharType="separate"/>
      </w:r>
      <w:r w:rsidR="00D410F0">
        <w:rPr>
          <w:noProof/>
        </w:rPr>
        <w:t>29</w:t>
      </w:r>
      <w:r>
        <w:rPr>
          <w:noProof/>
        </w:rPr>
        <w:fldChar w:fldCharType="end"/>
      </w:r>
    </w:p>
    <w:p w14:paraId="68E3C0A1" w14:textId="632978D8" w:rsidR="00BA783D" w:rsidRDefault="00BA783D">
      <w:pPr>
        <w:pStyle w:val="23"/>
        <w:tabs>
          <w:tab w:val="right" w:leader="dot" w:pos="9911"/>
        </w:tabs>
        <w:rPr>
          <w:rFonts w:asciiTheme="minorHAnsi" w:eastAsiaTheme="minorEastAsia" w:hAnsiTheme="minorHAnsi"/>
          <w:noProof/>
          <w:sz w:val="22"/>
          <w:lang w:eastAsia="ru-RU"/>
        </w:rPr>
      </w:pPr>
      <w:r>
        <w:rPr>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Pr>
          <w:noProof/>
        </w:rPr>
        <w:tab/>
      </w:r>
      <w:r>
        <w:rPr>
          <w:noProof/>
        </w:rPr>
        <w:fldChar w:fldCharType="begin"/>
      </w:r>
      <w:r>
        <w:rPr>
          <w:noProof/>
        </w:rPr>
        <w:instrText xml:space="preserve"> PAGEREF _Toc112402010 \h </w:instrText>
      </w:r>
      <w:r>
        <w:rPr>
          <w:noProof/>
        </w:rPr>
      </w:r>
      <w:r>
        <w:rPr>
          <w:noProof/>
        </w:rPr>
        <w:fldChar w:fldCharType="separate"/>
      </w:r>
      <w:r w:rsidR="00D410F0">
        <w:rPr>
          <w:noProof/>
        </w:rPr>
        <w:t>29</w:t>
      </w:r>
      <w:r>
        <w:rPr>
          <w:noProof/>
        </w:rPr>
        <w:fldChar w:fldCharType="end"/>
      </w:r>
    </w:p>
    <w:p w14:paraId="0461C904" w14:textId="33F7219C" w:rsidR="00BA783D" w:rsidRDefault="00BA783D">
      <w:pPr>
        <w:pStyle w:val="23"/>
        <w:tabs>
          <w:tab w:val="right" w:leader="dot" w:pos="9911"/>
        </w:tabs>
        <w:rPr>
          <w:rFonts w:asciiTheme="minorHAnsi" w:eastAsiaTheme="minorEastAsia" w:hAnsiTheme="minorHAnsi"/>
          <w:noProof/>
          <w:sz w:val="22"/>
          <w:lang w:eastAsia="ru-RU"/>
        </w:rPr>
      </w:pPr>
      <w:r>
        <w:rPr>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rPr>
        <w:tab/>
      </w:r>
      <w:r>
        <w:rPr>
          <w:noProof/>
        </w:rPr>
        <w:fldChar w:fldCharType="begin"/>
      </w:r>
      <w:r>
        <w:rPr>
          <w:noProof/>
        </w:rPr>
        <w:instrText xml:space="preserve"> PAGEREF _Toc112402011 \h </w:instrText>
      </w:r>
      <w:r>
        <w:rPr>
          <w:noProof/>
        </w:rPr>
      </w:r>
      <w:r>
        <w:rPr>
          <w:noProof/>
        </w:rPr>
        <w:fldChar w:fldCharType="separate"/>
      </w:r>
      <w:r w:rsidR="00D410F0">
        <w:rPr>
          <w:noProof/>
        </w:rPr>
        <w:t>29</w:t>
      </w:r>
      <w:r>
        <w:rPr>
          <w:noProof/>
        </w:rPr>
        <w:fldChar w:fldCharType="end"/>
      </w:r>
    </w:p>
    <w:p w14:paraId="366960D7" w14:textId="37C428D5" w:rsidR="00BA783D" w:rsidRDefault="00BA783D">
      <w:pPr>
        <w:pStyle w:val="13"/>
        <w:tabs>
          <w:tab w:val="right" w:leader="dot" w:pos="9911"/>
        </w:tabs>
        <w:rPr>
          <w:rFonts w:asciiTheme="minorHAnsi" w:eastAsiaTheme="minorEastAsia" w:hAnsiTheme="minorHAnsi"/>
          <w:noProof/>
          <w:sz w:val="22"/>
          <w:lang w:eastAsia="ru-RU"/>
        </w:rPr>
      </w:pPr>
      <w:r>
        <w:rPr>
          <w:noProof/>
        </w:rPr>
        <w:t>Раздел 7. 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_Toc112402012 \h </w:instrText>
      </w:r>
      <w:r>
        <w:rPr>
          <w:noProof/>
        </w:rPr>
      </w:r>
      <w:r>
        <w:rPr>
          <w:noProof/>
        </w:rPr>
        <w:fldChar w:fldCharType="separate"/>
      </w:r>
      <w:r w:rsidR="00D410F0">
        <w:rPr>
          <w:noProof/>
        </w:rPr>
        <w:t>30</w:t>
      </w:r>
      <w:r>
        <w:rPr>
          <w:noProof/>
        </w:rPr>
        <w:fldChar w:fldCharType="end"/>
      </w:r>
    </w:p>
    <w:p w14:paraId="03B4EF67" w14:textId="0F1FD1AE" w:rsidR="00BA783D" w:rsidRDefault="00BA783D">
      <w:pPr>
        <w:pStyle w:val="23"/>
        <w:tabs>
          <w:tab w:val="right" w:leader="dot" w:pos="9911"/>
        </w:tabs>
        <w:rPr>
          <w:rFonts w:asciiTheme="minorHAnsi" w:eastAsiaTheme="minorEastAsia" w:hAnsiTheme="minorHAnsi"/>
          <w:noProof/>
          <w:sz w:val="22"/>
          <w:lang w:eastAsia="ru-RU"/>
        </w:rPr>
      </w:pPr>
      <w:r>
        <w:rPr>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rPr>
        <w:tab/>
      </w:r>
      <w:r>
        <w:rPr>
          <w:noProof/>
        </w:rPr>
        <w:fldChar w:fldCharType="begin"/>
      </w:r>
      <w:r>
        <w:rPr>
          <w:noProof/>
        </w:rPr>
        <w:instrText xml:space="preserve"> PAGEREF _Toc112402013 \h </w:instrText>
      </w:r>
      <w:r>
        <w:rPr>
          <w:noProof/>
        </w:rPr>
      </w:r>
      <w:r>
        <w:rPr>
          <w:noProof/>
        </w:rPr>
        <w:fldChar w:fldCharType="separate"/>
      </w:r>
      <w:r w:rsidR="00D410F0">
        <w:rPr>
          <w:noProof/>
        </w:rPr>
        <w:t>30</w:t>
      </w:r>
      <w:r>
        <w:rPr>
          <w:noProof/>
        </w:rPr>
        <w:fldChar w:fldCharType="end"/>
      </w:r>
    </w:p>
    <w:p w14:paraId="4F50E6FB" w14:textId="04A74719" w:rsidR="00BA783D" w:rsidRDefault="00BA783D">
      <w:pPr>
        <w:pStyle w:val="23"/>
        <w:tabs>
          <w:tab w:val="right" w:leader="dot" w:pos="9911"/>
        </w:tabs>
        <w:rPr>
          <w:rFonts w:asciiTheme="minorHAnsi" w:eastAsiaTheme="minorEastAsia" w:hAnsiTheme="minorHAnsi"/>
          <w:noProof/>
          <w:sz w:val="22"/>
          <w:lang w:eastAsia="ru-RU"/>
        </w:rPr>
      </w:pPr>
      <w:r>
        <w:rPr>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rPr>
        <w:tab/>
      </w:r>
      <w:r>
        <w:rPr>
          <w:noProof/>
        </w:rPr>
        <w:fldChar w:fldCharType="begin"/>
      </w:r>
      <w:r>
        <w:rPr>
          <w:noProof/>
        </w:rPr>
        <w:instrText xml:space="preserve"> PAGEREF _Toc112402014 \h </w:instrText>
      </w:r>
      <w:r>
        <w:rPr>
          <w:noProof/>
        </w:rPr>
      </w:r>
      <w:r>
        <w:rPr>
          <w:noProof/>
        </w:rPr>
        <w:fldChar w:fldCharType="separate"/>
      </w:r>
      <w:r w:rsidR="00D410F0">
        <w:rPr>
          <w:noProof/>
        </w:rPr>
        <w:t>31</w:t>
      </w:r>
      <w:r>
        <w:rPr>
          <w:noProof/>
        </w:rPr>
        <w:fldChar w:fldCharType="end"/>
      </w:r>
    </w:p>
    <w:p w14:paraId="6DBA1D99" w14:textId="00E62755" w:rsidR="00BA783D" w:rsidRDefault="00BA783D">
      <w:pPr>
        <w:pStyle w:val="13"/>
        <w:tabs>
          <w:tab w:val="right" w:leader="dot" w:pos="9911"/>
        </w:tabs>
        <w:rPr>
          <w:rFonts w:asciiTheme="minorHAnsi" w:eastAsiaTheme="minorEastAsia" w:hAnsiTheme="minorHAnsi"/>
          <w:noProof/>
          <w:sz w:val="22"/>
          <w:lang w:eastAsia="ru-RU"/>
        </w:rPr>
      </w:pPr>
      <w:r>
        <w:rPr>
          <w:noProof/>
        </w:rPr>
        <w:t>Раздел 8. Перспективные топливные балансы</w:t>
      </w:r>
      <w:r>
        <w:rPr>
          <w:noProof/>
        </w:rPr>
        <w:tab/>
      </w:r>
      <w:r>
        <w:rPr>
          <w:noProof/>
        </w:rPr>
        <w:fldChar w:fldCharType="begin"/>
      </w:r>
      <w:r>
        <w:rPr>
          <w:noProof/>
        </w:rPr>
        <w:instrText xml:space="preserve"> PAGEREF _Toc112402015 \h </w:instrText>
      </w:r>
      <w:r>
        <w:rPr>
          <w:noProof/>
        </w:rPr>
      </w:r>
      <w:r>
        <w:rPr>
          <w:noProof/>
        </w:rPr>
        <w:fldChar w:fldCharType="separate"/>
      </w:r>
      <w:r w:rsidR="00D410F0">
        <w:rPr>
          <w:noProof/>
        </w:rPr>
        <w:t>32</w:t>
      </w:r>
      <w:r>
        <w:rPr>
          <w:noProof/>
        </w:rPr>
        <w:fldChar w:fldCharType="end"/>
      </w:r>
    </w:p>
    <w:p w14:paraId="180E5E6F" w14:textId="71F9496B" w:rsidR="00BA783D" w:rsidRDefault="00BA783D">
      <w:pPr>
        <w:pStyle w:val="23"/>
        <w:tabs>
          <w:tab w:val="right" w:leader="dot" w:pos="9911"/>
        </w:tabs>
        <w:rPr>
          <w:rFonts w:asciiTheme="minorHAnsi" w:eastAsiaTheme="minorEastAsia" w:hAnsiTheme="minorHAnsi"/>
          <w:noProof/>
          <w:sz w:val="22"/>
          <w:lang w:eastAsia="ru-RU"/>
        </w:rPr>
      </w:pPr>
      <w:r>
        <w:rPr>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rPr>
        <w:tab/>
      </w:r>
      <w:r>
        <w:rPr>
          <w:noProof/>
        </w:rPr>
        <w:fldChar w:fldCharType="begin"/>
      </w:r>
      <w:r>
        <w:rPr>
          <w:noProof/>
        </w:rPr>
        <w:instrText xml:space="preserve"> PAGEREF _Toc112402016 \h </w:instrText>
      </w:r>
      <w:r>
        <w:rPr>
          <w:noProof/>
        </w:rPr>
      </w:r>
      <w:r>
        <w:rPr>
          <w:noProof/>
        </w:rPr>
        <w:fldChar w:fldCharType="separate"/>
      </w:r>
      <w:r w:rsidR="00D410F0">
        <w:rPr>
          <w:noProof/>
        </w:rPr>
        <w:t>32</w:t>
      </w:r>
      <w:r>
        <w:rPr>
          <w:noProof/>
        </w:rPr>
        <w:fldChar w:fldCharType="end"/>
      </w:r>
    </w:p>
    <w:p w14:paraId="7A4998DE" w14:textId="42A6CFB7" w:rsidR="00BA783D" w:rsidRDefault="00BA783D">
      <w:pPr>
        <w:pStyle w:val="23"/>
        <w:tabs>
          <w:tab w:val="right" w:leader="dot" w:pos="9911"/>
        </w:tabs>
        <w:rPr>
          <w:rFonts w:asciiTheme="minorHAnsi" w:eastAsiaTheme="minorEastAsia" w:hAnsiTheme="minorHAnsi"/>
          <w:noProof/>
          <w:sz w:val="22"/>
          <w:lang w:eastAsia="ru-RU"/>
        </w:rPr>
      </w:pPr>
      <w:r>
        <w:rPr>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rPr>
        <w:tab/>
      </w:r>
      <w:r>
        <w:rPr>
          <w:noProof/>
        </w:rPr>
        <w:fldChar w:fldCharType="begin"/>
      </w:r>
      <w:r>
        <w:rPr>
          <w:noProof/>
        </w:rPr>
        <w:instrText xml:space="preserve"> PAGEREF _Toc112402017 \h </w:instrText>
      </w:r>
      <w:r>
        <w:rPr>
          <w:noProof/>
        </w:rPr>
      </w:r>
      <w:r>
        <w:rPr>
          <w:noProof/>
        </w:rPr>
        <w:fldChar w:fldCharType="separate"/>
      </w:r>
      <w:r w:rsidR="00D410F0">
        <w:rPr>
          <w:noProof/>
        </w:rPr>
        <w:t>33</w:t>
      </w:r>
      <w:r>
        <w:rPr>
          <w:noProof/>
        </w:rPr>
        <w:fldChar w:fldCharType="end"/>
      </w:r>
    </w:p>
    <w:p w14:paraId="747A86F7" w14:textId="6287D254" w:rsidR="00BA783D" w:rsidRDefault="00BA783D">
      <w:pPr>
        <w:pStyle w:val="23"/>
        <w:tabs>
          <w:tab w:val="right" w:leader="dot" w:pos="9911"/>
        </w:tabs>
        <w:rPr>
          <w:rFonts w:asciiTheme="minorHAnsi" w:eastAsiaTheme="minorEastAsia" w:hAnsiTheme="minorHAnsi"/>
          <w:noProof/>
          <w:sz w:val="22"/>
          <w:lang w:eastAsia="ru-RU"/>
        </w:rPr>
      </w:pPr>
      <w:r>
        <w:rPr>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rPr>
        <w:tab/>
      </w:r>
      <w:r>
        <w:rPr>
          <w:noProof/>
        </w:rPr>
        <w:fldChar w:fldCharType="begin"/>
      </w:r>
      <w:r>
        <w:rPr>
          <w:noProof/>
        </w:rPr>
        <w:instrText xml:space="preserve"> PAGEREF _Toc112402018 \h </w:instrText>
      </w:r>
      <w:r>
        <w:rPr>
          <w:noProof/>
        </w:rPr>
      </w:r>
      <w:r>
        <w:rPr>
          <w:noProof/>
        </w:rPr>
        <w:fldChar w:fldCharType="separate"/>
      </w:r>
      <w:r w:rsidR="00D410F0">
        <w:rPr>
          <w:noProof/>
        </w:rPr>
        <w:t>33</w:t>
      </w:r>
      <w:r>
        <w:rPr>
          <w:noProof/>
        </w:rPr>
        <w:fldChar w:fldCharType="end"/>
      </w:r>
    </w:p>
    <w:p w14:paraId="1B989790" w14:textId="0A69A973" w:rsidR="00BA783D" w:rsidRDefault="00BA783D">
      <w:pPr>
        <w:pStyle w:val="23"/>
        <w:tabs>
          <w:tab w:val="right" w:leader="dot" w:pos="9911"/>
        </w:tabs>
        <w:rPr>
          <w:rFonts w:asciiTheme="minorHAnsi" w:eastAsiaTheme="minorEastAsia" w:hAnsiTheme="minorHAnsi"/>
          <w:noProof/>
          <w:sz w:val="22"/>
          <w:lang w:eastAsia="ru-RU"/>
        </w:rPr>
      </w:pPr>
      <w:r>
        <w:rPr>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городе</w:t>
      </w:r>
      <w:r>
        <w:rPr>
          <w:noProof/>
        </w:rPr>
        <w:tab/>
      </w:r>
      <w:r>
        <w:rPr>
          <w:noProof/>
        </w:rPr>
        <w:fldChar w:fldCharType="begin"/>
      </w:r>
      <w:r>
        <w:rPr>
          <w:noProof/>
        </w:rPr>
        <w:instrText xml:space="preserve"> PAGEREF _Toc112402019 \h </w:instrText>
      </w:r>
      <w:r>
        <w:rPr>
          <w:noProof/>
        </w:rPr>
      </w:r>
      <w:r>
        <w:rPr>
          <w:noProof/>
        </w:rPr>
        <w:fldChar w:fldCharType="separate"/>
      </w:r>
      <w:r w:rsidR="00D410F0">
        <w:rPr>
          <w:noProof/>
        </w:rPr>
        <w:t>33</w:t>
      </w:r>
      <w:r>
        <w:rPr>
          <w:noProof/>
        </w:rPr>
        <w:fldChar w:fldCharType="end"/>
      </w:r>
    </w:p>
    <w:p w14:paraId="47FB1D18" w14:textId="2D92631F" w:rsidR="00BA783D" w:rsidRDefault="00BA783D">
      <w:pPr>
        <w:pStyle w:val="23"/>
        <w:tabs>
          <w:tab w:val="right" w:leader="dot" w:pos="9911"/>
        </w:tabs>
        <w:rPr>
          <w:rFonts w:asciiTheme="minorHAnsi" w:eastAsiaTheme="minorEastAsia" w:hAnsiTheme="minorHAnsi"/>
          <w:noProof/>
          <w:sz w:val="22"/>
          <w:lang w:eastAsia="ru-RU"/>
        </w:rPr>
      </w:pPr>
      <w:r>
        <w:rPr>
          <w:noProof/>
        </w:rPr>
        <w:t>д) приоритетное направление развития топливного баланса поселения, городского округа</w:t>
      </w:r>
      <w:r>
        <w:rPr>
          <w:noProof/>
        </w:rPr>
        <w:tab/>
      </w:r>
      <w:r>
        <w:rPr>
          <w:noProof/>
        </w:rPr>
        <w:fldChar w:fldCharType="begin"/>
      </w:r>
      <w:r>
        <w:rPr>
          <w:noProof/>
        </w:rPr>
        <w:instrText xml:space="preserve"> PAGEREF _Toc112402020 \h </w:instrText>
      </w:r>
      <w:r>
        <w:rPr>
          <w:noProof/>
        </w:rPr>
      </w:r>
      <w:r>
        <w:rPr>
          <w:noProof/>
        </w:rPr>
        <w:fldChar w:fldCharType="separate"/>
      </w:r>
      <w:r w:rsidR="00D410F0">
        <w:rPr>
          <w:noProof/>
        </w:rPr>
        <w:t>33</w:t>
      </w:r>
      <w:r>
        <w:rPr>
          <w:noProof/>
        </w:rPr>
        <w:fldChar w:fldCharType="end"/>
      </w:r>
    </w:p>
    <w:p w14:paraId="0797FAE3" w14:textId="3EC5D237" w:rsidR="00BA783D" w:rsidRDefault="00BA783D">
      <w:pPr>
        <w:pStyle w:val="13"/>
        <w:tabs>
          <w:tab w:val="right" w:leader="dot" w:pos="9911"/>
        </w:tabs>
        <w:rPr>
          <w:rFonts w:asciiTheme="minorHAnsi" w:eastAsiaTheme="minorEastAsia" w:hAnsiTheme="minorHAnsi"/>
          <w:noProof/>
          <w:sz w:val="22"/>
          <w:lang w:eastAsia="ru-RU"/>
        </w:rPr>
      </w:pPr>
      <w:r>
        <w:rPr>
          <w:noProof/>
        </w:rPr>
        <w:t>Раздел 9. Инвестиции в строительство, реконструкцию, техническое перевооружение и (или) модернизацию</w:t>
      </w:r>
      <w:r>
        <w:rPr>
          <w:noProof/>
        </w:rPr>
        <w:tab/>
      </w:r>
      <w:r>
        <w:rPr>
          <w:noProof/>
        </w:rPr>
        <w:fldChar w:fldCharType="begin"/>
      </w:r>
      <w:r>
        <w:rPr>
          <w:noProof/>
        </w:rPr>
        <w:instrText xml:space="preserve"> PAGEREF _Toc112402021 \h </w:instrText>
      </w:r>
      <w:r>
        <w:rPr>
          <w:noProof/>
        </w:rPr>
      </w:r>
      <w:r>
        <w:rPr>
          <w:noProof/>
        </w:rPr>
        <w:fldChar w:fldCharType="separate"/>
      </w:r>
      <w:r w:rsidR="00D410F0">
        <w:rPr>
          <w:noProof/>
        </w:rPr>
        <w:t>34</w:t>
      </w:r>
      <w:r>
        <w:rPr>
          <w:noProof/>
        </w:rPr>
        <w:fldChar w:fldCharType="end"/>
      </w:r>
    </w:p>
    <w:p w14:paraId="6C808FC8" w14:textId="17845C7D" w:rsidR="00BA783D" w:rsidRDefault="00BA783D">
      <w:pPr>
        <w:pStyle w:val="23"/>
        <w:tabs>
          <w:tab w:val="right" w:leader="dot" w:pos="9911"/>
        </w:tabs>
        <w:rPr>
          <w:rFonts w:asciiTheme="minorHAnsi" w:eastAsiaTheme="minorEastAsia" w:hAnsiTheme="minorHAnsi"/>
          <w:noProof/>
          <w:sz w:val="22"/>
          <w:lang w:eastAsia="ru-RU"/>
        </w:rPr>
      </w:pPr>
      <w:r>
        <w:rPr>
          <w:noProof/>
        </w:rPr>
        <w:lastRenderedPageBreak/>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данном этапе</w:t>
      </w:r>
      <w:r>
        <w:rPr>
          <w:noProof/>
        </w:rPr>
        <w:tab/>
      </w:r>
      <w:r>
        <w:rPr>
          <w:noProof/>
        </w:rPr>
        <w:fldChar w:fldCharType="begin"/>
      </w:r>
      <w:r>
        <w:rPr>
          <w:noProof/>
        </w:rPr>
        <w:instrText xml:space="preserve"> PAGEREF _Toc112402022 \h </w:instrText>
      </w:r>
      <w:r>
        <w:rPr>
          <w:noProof/>
        </w:rPr>
      </w:r>
      <w:r>
        <w:rPr>
          <w:noProof/>
        </w:rPr>
        <w:fldChar w:fldCharType="separate"/>
      </w:r>
      <w:r w:rsidR="00D410F0">
        <w:rPr>
          <w:noProof/>
        </w:rPr>
        <w:t>34</w:t>
      </w:r>
      <w:r>
        <w:rPr>
          <w:noProof/>
        </w:rPr>
        <w:fldChar w:fldCharType="end"/>
      </w:r>
    </w:p>
    <w:p w14:paraId="1B18EA23" w14:textId="746C951F" w:rsidR="00BA783D" w:rsidRDefault="00BA783D">
      <w:pPr>
        <w:pStyle w:val="23"/>
        <w:tabs>
          <w:tab w:val="right" w:leader="dot" w:pos="9911"/>
        </w:tabs>
        <w:rPr>
          <w:rFonts w:asciiTheme="minorHAnsi" w:eastAsiaTheme="minorEastAsia" w:hAnsiTheme="minorHAnsi"/>
          <w:noProof/>
          <w:sz w:val="22"/>
          <w:lang w:eastAsia="ru-RU"/>
        </w:rPr>
      </w:pPr>
      <w:r>
        <w:rPr>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rPr>
        <w:tab/>
      </w:r>
      <w:r>
        <w:rPr>
          <w:noProof/>
        </w:rPr>
        <w:fldChar w:fldCharType="begin"/>
      </w:r>
      <w:r>
        <w:rPr>
          <w:noProof/>
        </w:rPr>
        <w:instrText xml:space="preserve"> PAGEREF _Toc112402023 \h </w:instrText>
      </w:r>
      <w:r>
        <w:rPr>
          <w:noProof/>
        </w:rPr>
      </w:r>
      <w:r>
        <w:rPr>
          <w:noProof/>
        </w:rPr>
        <w:fldChar w:fldCharType="separate"/>
      </w:r>
      <w:r w:rsidR="00D410F0">
        <w:rPr>
          <w:noProof/>
        </w:rPr>
        <w:t>34</w:t>
      </w:r>
      <w:r>
        <w:rPr>
          <w:noProof/>
        </w:rPr>
        <w:fldChar w:fldCharType="end"/>
      </w:r>
    </w:p>
    <w:p w14:paraId="25DB0B92" w14:textId="4E69E7D7" w:rsidR="00BA783D" w:rsidRDefault="00BA783D">
      <w:pPr>
        <w:pStyle w:val="23"/>
        <w:tabs>
          <w:tab w:val="right" w:leader="dot" w:pos="9911"/>
        </w:tabs>
        <w:rPr>
          <w:rFonts w:asciiTheme="minorHAnsi" w:eastAsiaTheme="minorEastAsia" w:hAnsiTheme="minorHAnsi"/>
          <w:noProof/>
          <w:sz w:val="22"/>
          <w:lang w:eastAsia="ru-RU"/>
        </w:rPr>
      </w:pPr>
      <w:r>
        <w:rPr>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rPr>
        <w:tab/>
      </w:r>
      <w:r>
        <w:rPr>
          <w:noProof/>
        </w:rPr>
        <w:fldChar w:fldCharType="begin"/>
      </w:r>
      <w:r>
        <w:rPr>
          <w:noProof/>
        </w:rPr>
        <w:instrText xml:space="preserve"> PAGEREF _Toc112402024 \h </w:instrText>
      </w:r>
      <w:r>
        <w:rPr>
          <w:noProof/>
        </w:rPr>
      </w:r>
      <w:r>
        <w:rPr>
          <w:noProof/>
        </w:rPr>
        <w:fldChar w:fldCharType="separate"/>
      </w:r>
      <w:r w:rsidR="00D410F0">
        <w:rPr>
          <w:noProof/>
        </w:rPr>
        <w:t>34</w:t>
      </w:r>
      <w:r>
        <w:rPr>
          <w:noProof/>
        </w:rPr>
        <w:fldChar w:fldCharType="end"/>
      </w:r>
    </w:p>
    <w:p w14:paraId="5F57A51F" w14:textId="4593B867" w:rsidR="00BA783D" w:rsidRDefault="00BA783D">
      <w:pPr>
        <w:pStyle w:val="23"/>
        <w:tabs>
          <w:tab w:val="right" w:leader="dot" w:pos="9911"/>
        </w:tabs>
        <w:rPr>
          <w:rFonts w:asciiTheme="minorHAnsi" w:eastAsiaTheme="minorEastAsia" w:hAnsiTheme="minorHAnsi"/>
          <w:noProof/>
          <w:sz w:val="22"/>
          <w:lang w:eastAsia="ru-RU"/>
        </w:rPr>
      </w:pPr>
      <w:r>
        <w:rPr>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rPr>
        <w:tab/>
      </w:r>
      <w:r>
        <w:rPr>
          <w:noProof/>
        </w:rPr>
        <w:fldChar w:fldCharType="begin"/>
      </w:r>
      <w:r>
        <w:rPr>
          <w:noProof/>
        </w:rPr>
        <w:instrText xml:space="preserve"> PAGEREF _Toc112402025 \h </w:instrText>
      </w:r>
      <w:r>
        <w:rPr>
          <w:noProof/>
        </w:rPr>
      </w:r>
      <w:r>
        <w:rPr>
          <w:noProof/>
        </w:rPr>
        <w:fldChar w:fldCharType="separate"/>
      </w:r>
      <w:r w:rsidR="00D410F0">
        <w:rPr>
          <w:noProof/>
        </w:rPr>
        <w:t>34</w:t>
      </w:r>
      <w:r>
        <w:rPr>
          <w:noProof/>
        </w:rPr>
        <w:fldChar w:fldCharType="end"/>
      </w:r>
    </w:p>
    <w:p w14:paraId="4066823C" w14:textId="211A7ABA" w:rsidR="00BA783D" w:rsidRDefault="00BA783D">
      <w:pPr>
        <w:pStyle w:val="23"/>
        <w:tabs>
          <w:tab w:val="right" w:leader="dot" w:pos="9911"/>
        </w:tabs>
        <w:rPr>
          <w:rFonts w:asciiTheme="minorHAnsi" w:eastAsiaTheme="minorEastAsia" w:hAnsiTheme="minorHAnsi"/>
          <w:noProof/>
          <w:sz w:val="22"/>
          <w:lang w:eastAsia="ru-RU"/>
        </w:rPr>
      </w:pPr>
      <w:r>
        <w:rPr>
          <w:noProof/>
        </w:rPr>
        <w:t>д) оценка эффективности инвестиций по отдельным предложениям</w:t>
      </w:r>
      <w:r>
        <w:rPr>
          <w:noProof/>
        </w:rPr>
        <w:tab/>
      </w:r>
      <w:r>
        <w:rPr>
          <w:noProof/>
        </w:rPr>
        <w:fldChar w:fldCharType="begin"/>
      </w:r>
      <w:r>
        <w:rPr>
          <w:noProof/>
        </w:rPr>
        <w:instrText xml:space="preserve"> PAGEREF _Toc112402026 \h </w:instrText>
      </w:r>
      <w:r>
        <w:rPr>
          <w:noProof/>
        </w:rPr>
      </w:r>
      <w:r>
        <w:rPr>
          <w:noProof/>
        </w:rPr>
        <w:fldChar w:fldCharType="separate"/>
      </w:r>
      <w:r w:rsidR="00D410F0">
        <w:rPr>
          <w:noProof/>
        </w:rPr>
        <w:t>34</w:t>
      </w:r>
      <w:r>
        <w:rPr>
          <w:noProof/>
        </w:rPr>
        <w:fldChar w:fldCharType="end"/>
      </w:r>
    </w:p>
    <w:p w14:paraId="379F07D2" w14:textId="0F236767" w:rsidR="00BA783D" w:rsidRDefault="00BA783D">
      <w:pPr>
        <w:pStyle w:val="23"/>
        <w:tabs>
          <w:tab w:val="right" w:leader="dot" w:pos="9911"/>
        </w:tabs>
        <w:rPr>
          <w:rFonts w:asciiTheme="minorHAnsi" w:eastAsiaTheme="minorEastAsia" w:hAnsiTheme="minorHAnsi"/>
          <w:noProof/>
          <w:sz w:val="22"/>
          <w:lang w:eastAsia="ru-RU"/>
        </w:rPr>
      </w:pPr>
      <w:r>
        <w:rPr>
          <w:noProof/>
        </w:rPr>
        <w:t>е)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rPr>
        <w:tab/>
      </w:r>
      <w:r>
        <w:rPr>
          <w:noProof/>
        </w:rPr>
        <w:fldChar w:fldCharType="begin"/>
      </w:r>
      <w:r>
        <w:rPr>
          <w:noProof/>
        </w:rPr>
        <w:instrText xml:space="preserve"> PAGEREF _Toc112402027 \h </w:instrText>
      </w:r>
      <w:r>
        <w:rPr>
          <w:noProof/>
        </w:rPr>
      </w:r>
      <w:r>
        <w:rPr>
          <w:noProof/>
        </w:rPr>
        <w:fldChar w:fldCharType="separate"/>
      </w:r>
      <w:r w:rsidR="00D410F0">
        <w:rPr>
          <w:noProof/>
        </w:rPr>
        <w:t>35</w:t>
      </w:r>
      <w:r>
        <w:rPr>
          <w:noProof/>
        </w:rPr>
        <w:fldChar w:fldCharType="end"/>
      </w:r>
    </w:p>
    <w:p w14:paraId="6AFBDCD3" w14:textId="040790CD" w:rsidR="00BA783D" w:rsidRDefault="00BA783D">
      <w:pPr>
        <w:pStyle w:val="13"/>
        <w:tabs>
          <w:tab w:val="right" w:leader="dot" w:pos="9911"/>
        </w:tabs>
        <w:rPr>
          <w:rFonts w:asciiTheme="minorHAnsi" w:eastAsiaTheme="minorEastAsia" w:hAnsiTheme="minorHAnsi"/>
          <w:noProof/>
          <w:sz w:val="22"/>
          <w:lang w:eastAsia="ru-RU"/>
        </w:rPr>
      </w:pPr>
      <w:r>
        <w:rPr>
          <w:noProof/>
        </w:rPr>
        <w:t>Раздел 10. 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_Toc112402028 \h </w:instrText>
      </w:r>
      <w:r>
        <w:rPr>
          <w:noProof/>
        </w:rPr>
      </w:r>
      <w:r>
        <w:rPr>
          <w:noProof/>
        </w:rPr>
        <w:fldChar w:fldCharType="separate"/>
      </w:r>
      <w:r w:rsidR="00D410F0">
        <w:rPr>
          <w:noProof/>
        </w:rPr>
        <w:t>36</w:t>
      </w:r>
      <w:r>
        <w:rPr>
          <w:noProof/>
        </w:rPr>
        <w:fldChar w:fldCharType="end"/>
      </w:r>
    </w:p>
    <w:p w14:paraId="5B538D2D" w14:textId="1C583C99" w:rsidR="00BA783D" w:rsidRDefault="00BA783D">
      <w:pPr>
        <w:pStyle w:val="23"/>
        <w:tabs>
          <w:tab w:val="right" w:leader="dot" w:pos="9911"/>
        </w:tabs>
        <w:rPr>
          <w:rFonts w:asciiTheme="minorHAnsi" w:eastAsiaTheme="minorEastAsia" w:hAnsiTheme="minorHAnsi"/>
          <w:noProof/>
          <w:sz w:val="22"/>
          <w:lang w:eastAsia="ru-RU"/>
        </w:rPr>
      </w:pPr>
      <w:r>
        <w:rPr>
          <w:noProof/>
        </w:rPr>
        <w:t>а) решение о присвоении статуса единой теплоснабжающей организации (организациям)</w:t>
      </w:r>
      <w:r>
        <w:rPr>
          <w:noProof/>
        </w:rPr>
        <w:tab/>
      </w:r>
      <w:r>
        <w:rPr>
          <w:noProof/>
        </w:rPr>
        <w:fldChar w:fldCharType="begin"/>
      </w:r>
      <w:r>
        <w:rPr>
          <w:noProof/>
        </w:rPr>
        <w:instrText xml:space="preserve"> PAGEREF _Toc112402029 \h </w:instrText>
      </w:r>
      <w:r>
        <w:rPr>
          <w:noProof/>
        </w:rPr>
      </w:r>
      <w:r>
        <w:rPr>
          <w:noProof/>
        </w:rPr>
        <w:fldChar w:fldCharType="separate"/>
      </w:r>
      <w:r w:rsidR="00D410F0">
        <w:rPr>
          <w:noProof/>
        </w:rPr>
        <w:t>36</w:t>
      </w:r>
      <w:r>
        <w:rPr>
          <w:noProof/>
        </w:rPr>
        <w:fldChar w:fldCharType="end"/>
      </w:r>
    </w:p>
    <w:p w14:paraId="2F5BE15F" w14:textId="6AD885DA" w:rsidR="00BA783D" w:rsidRDefault="00BA783D">
      <w:pPr>
        <w:pStyle w:val="23"/>
        <w:tabs>
          <w:tab w:val="right" w:leader="dot" w:pos="9911"/>
        </w:tabs>
        <w:rPr>
          <w:rFonts w:asciiTheme="minorHAnsi" w:eastAsiaTheme="minorEastAsia" w:hAnsiTheme="minorHAnsi"/>
          <w:noProof/>
          <w:sz w:val="22"/>
          <w:lang w:eastAsia="ru-RU"/>
        </w:rPr>
      </w:pPr>
      <w:r>
        <w:rPr>
          <w:noProof/>
        </w:rPr>
        <w:t>б) реестр зон деятельности единой теплоснабжающей организации (организаций)</w:t>
      </w:r>
      <w:r>
        <w:rPr>
          <w:noProof/>
        </w:rPr>
        <w:tab/>
      </w:r>
      <w:r>
        <w:rPr>
          <w:noProof/>
        </w:rPr>
        <w:fldChar w:fldCharType="begin"/>
      </w:r>
      <w:r>
        <w:rPr>
          <w:noProof/>
        </w:rPr>
        <w:instrText xml:space="preserve"> PAGEREF _Toc112402030 \h </w:instrText>
      </w:r>
      <w:r>
        <w:rPr>
          <w:noProof/>
        </w:rPr>
      </w:r>
      <w:r>
        <w:rPr>
          <w:noProof/>
        </w:rPr>
        <w:fldChar w:fldCharType="separate"/>
      </w:r>
      <w:r w:rsidR="00D410F0">
        <w:rPr>
          <w:noProof/>
        </w:rPr>
        <w:t>36</w:t>
      </w:r>
      <w:r>
        <w:rPr>
          <w:noProof/>
        </w:rPr>
        <w:fldChar w:fldCharType="end"/>
      </w:r>
    </w:p>
    <w:p w14:paraId="72E1D42C" w14:textId="3813795F" w:rsidR="00BA783D" w:rsidRDefault="00BA783D">
      <w:pPr>
        <w:pStyle w:val="23"/>
        <w:tabs>
          <w:tab w:val="right" w:leader="dot" w:pos="9911"/>
        </w:tabs>
        <w:rPr>
          <w:rFonts w:asciiTheme="minorHAnsi" w:eastAsiaTheme="minorEastAsia" w:hAnsiTheme="minorHAnsi"/>
          <w:noProof/>
          <w:sz w:val="22"/>
          <w:lang w:eastAsia="ru-RU"/>
        </w:rPr>
      </w:pPr>
      <w:r>
        <w:rPr>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rPr>
        <w:tab/>
      </w:r>
      <w:r>
        <w:rPr>
          <w:noProof/>
        </w:rPr>
        <w:fldChar w:fldCharType="begin"/>
      </w:r>
      <w:r>
        <w:rPr>
          <w:noProof/>
        </w:rPr>
        <w:instrText xml:space="preserve"> PAGEREF _Toc112402031 \h </w:instrText>
      </w:r>
      <w:r>
        <w:rPr>
          <w:noProof/>
        </w:rPr>
      </w:r>
      <w:r>
        <w:rPr>
          <w:noProof/>
        </w:rPr>
        <w:fldChar w:fldCharType="separate"/>
      </w:r>
      <w:r w:rsidR="00D410F0">
        <w:rPr>
          <w:noProof/>
        </w:rPr>
        <w:t>36</w:t>
      </w:r>
      <w:r>
        <w:rPr>
          <w:noProof/>
        </w:rPr>
        <w:fldChar w:fldCharType="end"/>
      </w:r>
    </w:p>
    <w:p w14:paraId="5C9593F1" w14:textId="27F9ABB0" w:rsidR="00BA783D" w:rsidRDefault="00BA783D">
      <w:pPr>
        <w:pStyle w:val="23"/>
        <w:tabs>
          <w:tab w:val="right" w:leader="dot" w:pos="9911"/>
        </w:tabs>
        <w:rPr>
          <w:rFonts w:asciiTheme="minorHAnsi" w:eastAsiaTheme="minorEastAsia" w:hAnsiTheme="minorHAnsi"/>
          <w:noProof/>
          <w:sz w:val="22"/>
          <w:lang w:eastAsia="ru-RU"/>
        </w:rPr>
      </w:pPr>
      <w:r>
        <w:rPr>
          <w:noProof/>
        </w:rPr>
        <w:t>г) информацию о поданных теплоснабжающими организациями заявках на присвоение статуса единой теплоснабжающей организации</w:t>
      </w:r>
      <w:r>
        <w:rPr>
          <w:noProof/>
        </w:rPr>
        <w:tab/>
      </w:r>
      <w:r>
        <w:rPr>
          <w:noProof/>
        </w:rPr>
        <w:fldChar w:fldCharType="begin"/>
      </w:r>
      <w:r>
        <w:rPr>
          <w:noProof/>
        </w:rPr>
        <w:instrText xml:space="preserve"> PAGEREF _Toc112402032 \h </w:instrText>
      </w:r>
      <w:r>
        <w:rPr>
          <w:noProof/>
        </w:rPr>
      </w:r>
      <w:r>
        <w:rPr>
          <w:noProof/>
        </w:rPr>
        <w:fldChar w:fldCharType="separate"/>
      </w:r>
      <w:r w:rsidR="00D410F0">
        <w:rPr>
          <w:noProof/>
        </w:rPr>
        <w:t>36</w:t>
      </w:r>
      <w:r>
        <w:rPr>
          <w:noProof/>
        </w:rPr>
        <w:fldChar w:fldCharType="end"/>
      </w:r>
    </w:p>
    <w:p w14:paraId="71597D68" w14:textId="13CDD6FF" w:rsidR="00BA783D" w:rsidRDefault="00BA783D">
      <w:pPr>
        <w:pStyle w:val="23"/>
        <w:tabs>
          <w:tab w:val="right" w:leader="dot" w:pos="9911"/>
        </w:tabs>
        <w:rPr>
          <w:rFonts w:asciiTheme="minorHAnsi" w:eastAsiaTheme="minorEastAsia" w:hAnsiTheme="minorHAnsi"/>
          <w:noProof/>
          <w:sz w:val="22"/>
          <w:lang w:eastAsia="ru-RU"/>
        </w:rPr>
      </w:pPr>
      <w:r>
        <w:rPr>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rPr>
        <w:tab/>
      </w:r>
      <w:r>
        <w:rPr>
          <w:noProof/>
        </w:rPr>
        <w:fldChar w:fldCharType="begin"/>
      </w:r>
      <w:r>
        <w:rPr>
          <w:noProof/>
        </w:rPr>
        <w:instrText xml:space="preserve"> PAGEREF _Toc112402033 \h </w:instrText>
      </w:r>
      <w:r>
        <w:rPr>
          <w:noProof/>
        </w:rPr>
      </w:r>
      <w:r>
        <w:rPr>
          <w:noProof/>
        </w:rPr>
        <w:fldChar w:fldCharType="separate"/>
      </w:r>
      <w:r w:rsidR="00D410F0">
        <w:rPr>
          <w:noProof/>
        </w:rPr>
        <w:t>37</w:t>
      </w:r>
      <w:r>
        <w:rPr>
          <w:noProof/>
        </w:rPr>
        <w:fldChar w:fldCharType="end"/>
      </w:r>
    </w:p>
    <w:p w14:paraId="112CFE76" w14:textId="3B6DF51C" w:rsidR="00BA783D" w:rsidRDefault="00BA783D">
      <w:pPr>
        <w:pStyle w:val="13"/>
        <w:tabs>
          <w:tab w:val="right" w:leader="dot" w:pos="9911"/>
        </w:tabs>
        <w:rPr>
          <w:rFonts w:asciiTheme="minorHAnsi" w:eastAsiaTheme="minorEastAsia" w:hAnsiTheme="minorHAnsi"/>
          <w:noProof/>
          <w:sz w:val="22"/>
          <w:lang w:eastAsia="ru-RU"/>
        </w:rPr>
      </w:pPr>
      <w:r>
        <w:rPr>
          <w:noProof/>
        </w:rPr>
        <w:t>Раздел 11. Решения о распределении тепловой нагрузки между источниками тепловой энергии</w:t>
      </w:r>
      <w:r>
        <w:rPr>
          <w:noProof/>
        </w:rPr>
        <w:tab/>
      </w:r>
      <w:r>
        <w:rPr>
          <w:noProof/>
        </w:rPr>
        <w:fldChar w:fldCharType="begin"/>
      </w:r>
      <w:r>
        <w:rPr>
          <w:noProof/>
        </w:rPr>
        <w:instrText xml:space="preserve"> PAGEREF _Toc112402034 \h </w:instrText>
      </w:r>
      <w:r>
        <w:rPr>
          <w:noProof/>
        </w:rPr>
      </w:r>
      <w:r>
        <w:rPr>
          <w:noProof/>
        </w:rPr>
        <w:fldChar w:fldCharType="separate"/>
      </w:r>
      <w:r w:rsidR="00D410F0">
        <w:rPr>
          <w:noProof/>
        </w:rPr>
        <w:t>38</w:t>
      </w:r>
      <w:r>
        <w:rPr>
          <w:noProof/>
        </w:rPr>
        <w:fldChar w:fldCharType="end"/>
      </w:r>
    </w:p>
    <w:p w14:paraId="062ABC21" w14:textId="1931A9CB" w:rsidR="00BA783D" w:rsidRDefault="00BA783D">
      <w:pPr>
        <w:pStyle w:val="13"/>
        <w:tabs>
          <w:tab w:val="right" w:leader="dot" w:pos="9911"/>
        </w:tabs>
        <w:rPr>
          <w:rFonts w:asciiTheme="minorHAnsi" w:eastAsiaTheme="minorEastAsia" w:hAnsiTheme="minorHAnsi"/>
          <w:noProof/>
          <w:sz w:val="22"/>
          <w:lang w:eastAsia="ru-RU"/>
        </w:rPr>
      </w:pPr>
      <w:r>
        <w:rPr>
          <w:noProof/>
        </w:rPr>
        <w:t>Раздел 12. Решения по бесхозяйным тепловым сетям</w:t>
      </w:r>
      <w:r>
        <w:rPr>
          <w:noProof/>
        </w:rPr>
        <w:tab/>
      </w:r>
      <w:r>
        <w:rPr>
          <w:noProof/>
        </w:rPr>
        <w:fldChar w:fldCharType="begin"/>
      </w:r>
      <w:r>
        <w:rPr>
          <w:noProof/>
        </w:rPr>
        <w:instrText xml:space="preserve"> PAGEREF _Toc112402035 \h </w:instrText>
      </w:r>
      <w:r>
        <w:rPr>
          <w:noProof/>
        </w:rPr>
      </w:r>
      <w:r>
        <w:rPr>
          <w:noProof/>
        </w:rPr>
        <w:fldChar w:fldCharType="separate"/>
      </w:r>
      <w:r w:rsidR="00D410F0">
        <w:rPr>
          <w:noProof/>
        </w:rPr>
        <w:t>39</w:t>
      </w:r>
      <w:r>
        <w:rPr>
          <w:noProof/>
        </w:rPr>
        <w:fldChar w:fldCharType="end"/>
      </w:r>
    </w:p>
    <w:p w14:paraId="307FE780" w14:textId="68FCB1CD" w:rsidR="00BA783D" w:rsidRDefault="00BA783D">
      <w:pPr>
        <w:pStyle w:val="13"/>
        <w:tabs>
          <w:tab w:val="right" w:leader="dot" w:pos="9911"/>
        </w:tabs>
        <w:rPr>
          <w:rFonts w:asciiTheme="minorHAnsi" w:eastAsiaTheme="minorEastAsia" w:hAnsiTheme="minorHAnsi"/>
          <w:noProof/>
          <w:sz w:val="22"/>
          <w:lang w:eastAsia="ru-RU"/>
        </w:rPr>
      </w:pPr>
      <w:r>
        <w:rPr>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rPr>
        <w:tab/>
      </w:r>
      <w:r>
        <w:rPr>
          <w:noProof/>
        </w:rPr>
        <w:fldChar w:fldCharType="begin"/>
      </w:r>
      <w:r>
        <w:rPr>
          <w:noProof/>
        </w:rPr>
        <w:instrText xml:space="preserve"> PAGEREF _Toc112402036 \h </w:instrText>
      </w:r>
      <w:r>
        <w:rPr>
          <w:noProof/>
        </w:rPr>
      </w:r>
      <w:r>
        <w:rPr>
          <w:noProof/>
        </w:rPr>
        <w:fldChar w:fldCharType="separate"/>
      </w:r>
      <w:r w:rsidR="00D410F0">
        <w:rPr>
          <w:noProof/>
        </w:rPr>
        <w:t>40</w:t>
      </w:r>
      <w:r>
        <w:rPr>
          <w:noProof/>
        </w:rPr>
        <w:fldChar w:fldCharType="end"/>
      </w:r>
    </w:p>
    <w:p w14:paraId="35E0E51B" w14:textId="7EA6E67B" w:rsidR="00BA783D" w:rsidRDefault="00BA783D">
      <w:pPr>
        <w:pStyle w:val="23"/>
        <w:tabs>
          <w:tab w:val="right" w:leader="dot" w:pos="9911"/>
        </w:tabs>
        <w:rPr>
          <w:rFonts w:asciiTheme="minorHAnsi" w:eastAsiaTheme="minorEastAsia" w:hAnsiTheme="minorHAnsi"/>
          <w:noProof/>
          <w:sz w:val="22"/>
          <w:lang w:eastAsia="ru-RU"/>
        </w:rPr>
      </w:pPr>
      <w:r>
        <w:rPr>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rPr>
        <w:tab/>
      </w:r>
      <w:r>
        <w:rPr>
          <w:noProof/>
        </w:rPr>
        <w:fldChar w:fldCharType="begin"/>
      </w:r>
      <w:r>
        <w:rPr>
          <w:noProof/>
        </w:rPr>
        <w:instrText xml:space="preserve"> PAGEREF _Toc112402037 \h </w:instrText>
      </w:r>
      <w:r>
        <w:rPr>
          <w:noProof/>
        </w:rPr>
      </w:r>
      <w:r>
        <w:rPr>
          <w:noProof/>
        </w:rPr>
        <w:fldChar w:fldCharType="separate"/>
      </w:r>
      <w:r w:rsidR="00D410F0">
        <w:rPr>
          <w:noProof/>
        </w:rPr>
        <w:t>40</w:t>
      </w:r>
      <w:r>
        <w:rPr>
          <w:noProof/>
        </w:rPr>
        <w:fldChar w:fldCharType="end"/>
      </w:r>
    </w:p>
    <w:p w14:paraId="0FC1FADA" w14:textId="60B859CD" w:rsidR="00BA783D" w:rsidRDefault="00BA783D">
      <w:pPr>
        <w:pStyle w:val="23"/>
        <w:tabs>
          <w:tab w:val="right" w:leader="dot" w:pos="9911"/>
        </w:tabs>
        <w:rPr>
          <w:rFonts w:asciiTheme="minorHAnsi" w:eastAsiaTheme="minorEastAsia" w:hAnsiTheme="minorHAnsi"/>
          <w:noProof/>
          <w:sz w:val="22"/>
          <w:lang w:eastAsia="ru-RU"/>
        </w:rPr>
      </w:pPr>
      <w:r>
        <w:rPr>
          <w:noProof/>
        </w:rPr>
        <w:t>б) описание проблем организации газоснабжения источников тепловой энергии</w:t>
      </w:r>
      <w:r>
        <w:rPr>
          <w:noProof/>
        </w:rPr>
        <w:tab/>
      </w:r>
      <w:r>
        <w:rPr>
          <w:noProof/>
        </w:rPr>
        <w:fldChar w:fldCharType="begin"/>
      </w:r>
      <w:r>
        <w:rPr>
          <w:noProof/>
        </w:rPr>
        <w:instrText xml:space="preserve"> PAGEREF _Toc112402038 \h </w:instrText>
      </w:r>
      <w:r>
        <w:rPr>
          <w:noProof/>
        </w:rPr>
      </w:r>
      <w:r>
        <w:rPr>
          <w:noProof/>
        </w:rPr>
        <w:fldChar w:fldCharType="separate"/>
      </w:r>
      <w:r w:rsidR="00D410F0">
        <w:rPr>
          <w:noProof/>
        </w:rPr>
        <w:t>40</w:t>
      </w:r>
      <w:r>
        <w:rPr>
          <w:noProof/>
        </w:rPr>
        <w:fldChar w:fldCharType="end"/>
      </w:r>
    </w:p>
    <w:p w14:paraId="1FC13FF5" w14:textId="66C32EED" w:rsidR="00BA783D" w:rsidRDefault="00BA783D">
      <w:pPr>
        <w:pStyle w:val="23"/>
        <w:tabs>
          <w:tab w:val="right" w:leader="dot" w:pos="9911"/>
        </w:tabs>
        <w:rPr>
          <w:rFonts w:asciiTheme="minorHAnsi" w:eastAsiaTheme="minorEastAsia" w:hAnsiTheme="minorHAnsi"/>
          <w:noProof/>
          <w:sz w:val="22"/>
          <w:lang w:eastAsia="ru-RU"/>
        </w:rPr>
      </w:pPr>
      <w:r>
        <w:rPr>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rPr>
        <w:tab/>
      </w:r>
      <w:r>
        <w:rPr>
          <w:noProof/>
        </w:rPr>
        <w:fldChar w:fldCharType="begin"/>
      </w:r>
      <w:r>
        <w:rPr>
          <w:noProof/>
        </w:rPr>
        <w:instrText xml:space="preserve"> PAGEREF _Toc112402039 \h </w:instrText>
      </w:r>
      <w:r>
        <w:rPr>
          <w:noProof/>
        </w:rPr>
      </w:r>
      <w:r>
        <w:rPr>
          <w:noProof/>
        </w:rPr>
        <w:fldChar w:fldCharType="separate"/>
      </w:r>
      <w:r w:rsidR="00D410F0">
        <w:rPr>
          <w:noProof/>
        </w:rPr>
        <w:t>40</w:t>
      </w:r>
      <w:r>
        <w:rPr>
          <w:noProof/>
        </w:rPr>
        <w:fldChar w:fldCharType="end"/>
      </w:r>
    </w:p>
    <w:p w14:paraId="53BF6DC6" w14:textId="4640F347" w:rsidR="00BA783D" w:rsidRDefault="00BA783D">
      <w:pPr>
        <w:pStyle w:val="23"/>
        <w:tabs>
          <w:tab w:val="right" w:leader="dot" w:pos="9911"/>
        </w:tabs>
        <w:rPr>
          <w:rFonts w:asciiTheme="minorHAnsi" w:eastAsiaTheme="minorEastAsia" w:hAnsiTheme="minorHAnsi"/>
          <w:noProof/>
          <w:sz w:val="22"/>
          <w:lang w:eastAsia="ru-RU"/>
        </w:rPr>
      </w:pPr>
      <w:r>
        <w:rPr>
          <w:noProof/>
        </w:rPr>
        <w:lastRenderedPageBreak/>
        <w:t>г) 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rPr>
        <w:tab/>
      </w:r>
      <w:r>
        <w:rPr>
          <w:noProof/>
        </w:rPr>
        <w:fldChar w:fldCharType="begin"/>
      </w:r>
      <w:r>
        <w:rPr>
          <w:noProof/>
        </w:rPr>
        <w:instrText xml:space="preserve"> PAGEREF _Toc112402040 \h </w:instrText>
      </w:r>
      <w:r>
        <w:rPr>
          <w:noProof/>
        </w:rPr>
      </w:r>
      <w:r>
        <w:rPr>
          <w:noProof/>
        </w:rPr>
        <w:fldChar w:fldCharType="separate"/>
      </w:r>
      <w:r w:rsidR="00D410F0">
        <w:rPr>
          <w:noProof/>
        </w:rPr>
        <w:t>40</w:t>
      </w:r>
      <w:r>
        <w:rPr>
          <w:noProof/>
        </w:rPr>
        <w:fldChar w:fldCharType="end"/>
      </w:r>
    </w:p>
    <w:p w14:paraId="71E3219D" w14:textId="5A0E5C19" w:rsidR="00BA783D" w:rsidRDefault="00BA783D">
      <w:pPr>
        <w:pStyle w:val="23"/>
        <w:tabs>
          <w:tab w:val="right" w:leader="dot" w:pos="9911"/>
        </w:tabs>
        <w:rPr>
          <w:rFonts w:asciiTheme="minorHAnsi" w:eastAsiaTheme="minorEastAsia" w:hAnsiTheme="minorHAnsi"/>
          <w:noProof/>
          <w:sz w:val="22"/>
          <w:lang w:eastAsia="ru-RU"/>
        </w:rPr>
      </w:pPr>
      <w:r>
        <w:rPr>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rPr>
        <w:tab/>
      </w:r>
      <w:r>
        <w:rPr>
          <w:noProof/>
        </w:rPr>
        <w:fldChar w:fldCharType="begin"/>
      </w:r>
      <w:r>
        <w:rPr>
          <w:noProof/>
        </w:rPr>
        <w:instrText xml:space="preserve"> PAGEREF _Toc112402041 \h </w:instrText>
      </w:r>
      <w:r>
        <w:rPr>
          <w:noProof/>
        </w:rPr>
      </w:r>
      <w:r>
        <w:rPr>
          <w:noProof/>
        </w:rPr>
        <w:fldChar w:fldCharType="separate"/>
      </w:r>
      <w:r w:rsidR="00D410F0">
        <w:rPr>
          <w:noProof/>
        </w:rPr>
        <w:t>40</w:t>
      </w:r>
      <w:r>
        <w:rPr>
          <w:noProof/>
        </w:rPr>
        <w:fldChar w:fldCharType="end"/>
      </w:r>
    </w:p>
    <w:p w14:paraId="318D7853" w14:textId="5BF66C84" w:rsidR="00BA783D" w:rsidRDefault="00BA783D">
      <w:pPr>
        <w:pStyle w:val="23"/>
        <w:tabs>
          <w:tab w:val="right" w:leader="dot" w:pos="9911"/>
        </w:tabs>
        <w:rPr>
          <w:rFonts w:asciiTheme="minorHAnsi" w:eastAsiaTheme="minorEastAsia" w:hAnsiTheme="minorHAnsi"/>
          <w:noProof/>
          <w:sz w:val="22"/>
          <w:lang w:eastAsia="ru-RU"/>
        </w:rPr>
      </w:pPr>
      <w:r>
        <w:rPr>
          <w:noProof/>
        </w:rPr>
        <w:t>е) описание решений (вырабатываемых с учётом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rPr>
        <w:tab/>
      </w:r>
      <w:r>
        <w:rPr>
          <w:noProof/>
        </w:rPr>
        <w:fldChar w:fldCharType="begin"/>
      </w:r>
      <w:r>
        <w:rPr>
          <w:noProof/>
        </w:rPr>
        <w:instrText xml:space="preserve"> PAGEREF _Toc112402042 \h </w:instrText>
      </w:r>
      <w:r>
        <w:rPr>
          <w:noProof/>
        </w:rPr>
      </w:r>
      <w:r>
        <w:rPr>
          <w:noProof/>
        </w:rPr>
        <w:fldChar w:fldCharType="separate"/>
      </w:r>
      <w:r w:rsidR="00D410F0">
        <w:rPr>
          <w:noProof/>
        </w:rPr>
        <w:t>41</w:t>
      </w:r>
      <w:r>
        <w:rPr>
          <w:noProof/>
        </w:rPr>
        <w:fldChar w:fldCharType="end"/>
      </w:r>
    </w:p>
    <w:p w14:paraId="1B4DDE66" w14:textId="040007F9" w:rsidR="00BA783D" w:rsidRDefault="00BA783D">
      <w:pPr>
        <w:pStyle w:val="13"/>
        <w:tabs>
          <w:tab w:val="right" w:leader="dot" w:pos="9911"/>
        </w:tabs>
        <w:rPr>
          <w:rFonts w:asciiTheme="minorHAnsi" w:eastAsiaTheme="minorEastAsia" w:hAnsiTheme="minorHAnsi"/>
          <w:noProof/>
          <w:sz w:val="22"/>
          <w:lang w:eastAsia="ru-RU"/>
        </w:rPr>
      </w:pPr>
      <w:r>
        <w:rPr>
          <w:noProof/>
        </w:rPr>
        <w:t>Раздел 14. Индикаторы развития систем теплоснабжения поселения, городского округа, города федерального значения</w:t>
      </w:r>
      <w:r>
        <w:rPr>
          <w:noProof/>
        </w:rPr>
        <w:tab/>
      </w:r>
      <w:r>
        <w:rPr>
          <w:noProof/>
        </w:rPr>
        <w:fldChar w:fldCharType="begin"/>
      </w:r>
      <w:r>
        <w:rPr>
          <w:noProof/>
        </w:rPr>
        <w:instrText xml:space="preserve"> PAGEREF _Toc112402043 \h </w:instrText>
      </w:r>
      <w:r>
        <w:rPr>
          <w:noProof/>
        </w:rPr>
      </w:r>
      <w:r>
        <w:rPr>
          <w:noProof/>
        </w:rPr>
        <w:fldChar w:fldCharType="separate"/>
      </w:r>
      <w:r w:rsidR="00D410F0">
        <w:rPr>
          <w:noProof/>
        </w:rPr>
        <w:t>42</w:t>
      </w:r>
      <w:r>
        <w:rPr>
          <w:noProof/>
        </w:rPr>
        <w:fldChar w:fldCharType="end"/>
      </w:r>
    </w:p>
    <w:p w14:paraId="1559A528" w14:textId="4C966622"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а) количество прекращений подачи тепловой энергии, теплоносителя в результате технологических нарушений на тепловых сетях</w:t>
      </w:r>
      <w:r>
        <w:rPr>
          <w:noProof/>
        </w:rPr>
        <w:tab/>
      </w:r>
      <w:r>
        <w:rPr>
          <w:noProof/>
        </w:rPr>
        <w:fldChar w:fldCharType="begin"/>
      </w:r>
      <w:r>
        <w:rPr>
          <w:noProof/>
        </w:rPr>
        <w:instrText xml:space="preserve"> PAGEREF _Toc112402044 \h </w:instrText>
      </w:r>
      <w:r>
        <w:rPr>
          <w:noProof/>
        </w:rPr>
      </w:r>
      <w:r>
        <w:rPr>
          <w:noProof/>
        </w:rPr>
        <w:fldChar w:fldCharType="separate"/>
      </w:r>
      <w:r w:rsidR="00D410F0">
        <w:rPr>
          <w:noProof/>
        </w:rPr>
        <w:t>43</w:t>
      </w:r>
      <w:r>
        <w:rPr>
          <w:noProof/>
        </w:rPr>
        <w:fldChar w:fldCharType="end"/>
      </w:r>
    </w:p>
    <w:p w14:paraId="2B21A88E" w14:textId="5E623B0F"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б) количество прекращений подачи тепловой энергии, теплоносителя в результате технологических нарушений на источниках тепловой энергии</w:t>
      </w:r>
      <w:r>
        <w:rPr>
          <w:noProof/>
        </w:rPr>
        <w:tab/>
      </w:r>
      <w:r>
        <w:rPr>
          <w:noProof/>
        </w:rPr>
        <w:fldChar w:fldCharType="begin"/>
      </w:r>
      <w:r>
        <w:rPr>
          <w:noProof/>
        </w:rPr>
        <w:instrText xml:space="preserve"> PAGEREF _Toc112402045 \h </w:instrText>
      </w:r>
      <w:r>
        <w:rPr>
          <w:noProof/>
        </w:rPr>
      </w:r>
      <w:r>
        <w:rPr>
          <w:noProof/>
        </w:rPr>
        <w:fldChar w:fldCharType="separate"/>
      </w:r>
      <w:r w:rsidR="00D410F0">
        <w:rPr>
          <w:noProof/>
        </w:rPr>
        <w:t>43</w:t>
      </w:r>
      <w:r>
        <w:rPr>
          <w:noProof/>
        </w:rPr>
        <w:fldChar w:fldCharType="end"/>
      </w:r>
    </w:p>
    <w:p w14:paraId="454C0BD4" w14:textId="5668E8FB"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rPr>
        <w:tab/>
      </w:r>
      <w:r>
        <w:rPr>
          <w:noProof/>
        </w:rPr>
        <w:fldChar w:fldCharType="begin"/>
      </w:r>
      <w:r>
        <w:rPr>
          <w:noProof/>
        </w:rPr>
        <w:instrText xml:space="preserve"> PAGEREF _Toc112402046 \h </w:instrText>
      </w:r>
      <w:r>
        <w:rPr>
          <w:noProof/>
        </w:rPr>
      </w:r>
      <w:r>
        <w:rPr>
          <w:noProof/>
        </w:rPr>
        <w:fldChar w:fldCharType="separate"/>
      </w:r>
      <w:r w:rsidR="00D410F0">
        <w:rPr>
          <w:noProof/>
        </w:rPr>
        <w:t>43</w:t>
      </w:r>
      <w:r>
        <w:rPr>
          <w:noProof/>
        </w:rPr>
        <w:fldChar w:fldCharType="end"/>
      </w:r>
    </w:p>
    <w:p w14:paraId="116E9F5B" w14:textId="5E5F9317"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г) отношение величины технологических потерь тепловой энергии, теплоносителя к материальной характеристике тепловой сети</w:t>
      </w:r>
      <w:r>
        <w:rPr>
          <w:noProof/>
        </w:rPr>
        <w:tab/>
      </w:r>
      <w:r>
        <w:rPr>
          <w:noProof/>
        </w:rPr>
        <w:fldChar w:fldCharType="begin"/>
      </w:r>
      <w:r>
        <w:rPr>
          <w:noProof/>
        </w:rPr>
        <w:instrText xml:space="preserve"> PAGEREF _Toc112402047 \h </w:instrText>
      </w:r>
      <w:r>
        <w:rPr>
          <w:noProof/>
        </w:rPr>
      </w:r>
      <w:r>
        <w:rPr>
          <w:noProof/>
        </w:rPr>
        <w:fldChar w:fldCharType="separate"/>
      </w:r>
      <w:r w:rsidR="00D410F0">
        <w:rPr>
          <w:noProof/>
        </w:rPr>
        <w:t>43</w:t>
      </w:r>
      <w:r>
        <w:rPr>
          <w:noProof/>
        </w:rPr>
        <w:fldChar w:fldCharType="end"/>
      </w:r>
    </w:p>
    <w:p w14:paraId="5BE429A4" w14:textId="33F872E2"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д) коэффициент использования установленной тепловой мощности</w:t>
      </w:r>
      <w:r>
        <w:rPr>
          <w:noProof/>
        </w:rPr>
        <w:tab/>
      </w:r>
      <w:r>
        <w:rPr>
          <w:noProof/>
        </w:rPr>
        <w:fldChar w:fldCharType="begin"/>
      </w:r>
      <w:r>
        <w:rPr>
          <w:noProof/>
        </w:rPr>
        <w:instrText xml:space="preserve"> PAGEREF _Toc112402048 \h </w:instrText>
      </w:r>
      <w:r>
        <w:rPr>
          <w:noProof/>
        </w:rPr>
      </w:r>
      <w:r>
        <w:rPr>
          <w:noProof/>
        </w:rPr>
        <w:fldChar w:fldCharType="separate"/>
      </w:r>
      <w:r w:rsidR="00D410F0">
        <w:rPr>
          <w:noProof/>
        </w:rPr>
        <w:t>43</w:t>
      </w:r>
      <w:r>
        <w:rPr>
          <w:noProof/>
        </w:rPr>
        <w:fldChar w:fldCharType="end"/>
      </w:r>
    </w:p>
    <w:p w14:paraId="5B1E72A3" w14:textId="3346E3F2"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е) удельная материальная характеристика тепловых сетей, приведенная к расчетной тепловой нагрузке</w:t>
      </w:r>
      <w:r>
        <w:rPr>
          <w:noProof/>
        </w:rPr>
        <w:tab/>
      </w:r>
      <w:r>
        <w:rPr>
          <w:noProof/>
        </w:rPr>
        <w:fldChar w:fldCharType="begin"/>
      </w:r>
      <w:r>
        <w:rPr>
          <w:noProof/>
        </w:rPr>
        <w:instrText xml:space="preserve"> PAGEREF _Toc112402049 \h </w:instrText>
      </w:r>
      <w:r>
        <w:rPr>
          <w:noProof/>
        </w:rPr>
      </w:r>
      <w:r>
        <w:rPr>
          <w:noProof/>
        </w:rPr>
        <w:fldChar w:fldCharType="separate"/>
      </w:r>
      <w:r w:rsidR="00D410F0">
        <w:rPr>
          <w:noProof/>
        </w:rPr>
        <w:t>43</w:t>
      </w:r>
      <w:r>
        <w:rPr>
          <w:noProof/>
        </w:rPr>
        <w:fldChar w:fldCharType="end"/>
      </w:r>
    </w:p>
    <w:p w14:paraId="3A20ACEF" w14:textId="3C353A49"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rPr>
        <w:tab/>
      </w:r>
      <w:r>
        <w:rPr>
          <w:noProof/>
        </w:rPr>
        <w:fldChar w:fldCharType="begin"/>
      </w:r>
      <w:r>
        <w:rPr>
          <w:noProof/>
        </w:rPr>
        <w:instrText xml:space="preserve"> PAGEREF _Toc112402050 \h </w:instrText>
      </w:r>
      <w:r>
        <w:rPr>
          <w:noProof/>
        </w:rPr>
      </w:r>
      <w:r>
        <w:rPr>
          <w:noProof/>
        </w:rPr>
        <w:fldChar w:fldCharType="separate"/>
      </w:r>
      <w:r w:rsidR="00D410F0">
        <w:rPr>
          <w:noProof/>
        </w:rPr>
        <w:t>44</w:t>
      </w:r>
      <w:r>
        <w:rPr>
          <w:noProof/>
        </w:rPr>
        <w:fldChar w:fldCharType="end"/>
      </w:r>
    </w:p>
    <w:p w14:paraId="12971EE0" w14:textId="50F31721"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з) удельный расход условного топлива на отпуск электрической энергии</w:t>
      </w:r>
      <w:r>
        <w:rPr>
          <w:noProof/>
        </w:rPr>
        <w:tab/>
      </w:r>
      <w:r>
        <w:rPr>
          <w:noProof/>
        </w:rPr>
        <w:fldChar w:fldCharType="begin"/>
      </w:r>
      <w:r>
        <w:rPr>
          <w:noProof/>
        </w:rPr>
        <w:instrText xml:space="preserve"> PAGEREF _Toc112402051 \h </w:instrText>
      </w:r>
      <w:r>
        <w:rPr>
          <w:noProof/>
        </w:rPr>
      </w:r>
      <w:r>
        <w:rPr>
          <w:noProof/>
        </w:rPr>
        <w:fldChar w:fldCharType="separate"/>
      </w:r>
      <w:r w:rsidR="00D410F0">
        <w:rPr>
          <w:noProof/>
        </w:rPr>
        <w:t>44</w:t>
      </w:r>
      <w:r>
        <w:rPr>
          <w:noProof/>
        </w:rPr>
        <w:fldChar w:fldCharType="end"/>
      </w:r>
    </w:p>
    <w:p w14:paraId="4A8826E1" w14:textId="46639041"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_Toc112402052 \h </w:instrText>
      </w:r>
      <w:r>
        <w:rPr>
          <w:noProof/>
        </w:rPr>
      </w:r>
      <w:r>
        <w:rPr>
          <w:noProof/>
        </w:rPr>
        <w:fldChar w:fldCharType="separate"/>
      </w:r>
      <w:r w:rsidR="00D410F0">
        <w:rPr>
          <w:noProof/>
        </w:rPr>
        <w:t>44</w:t>
      </w:r>
      <w:r>
        <w:rPr>
          <w:noProof/>
        </w:rPr>
        <w:fldChar w:fldCharType="end"/>
      </w:r>
    </w:p>
    <w:p w14:paraId="644865B8" w14:textId="02501DC8"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к) доля отпуска тепловой энергии, осуществляемого потребителям по приборам учета, в общем объеме отпущенной тепловой энергии</w:t>
      </w:r>
      <w:r>
        <w:rPr>
          <w:noProof/>
        </w:rPr>
        <w:tab/>
      </w:r>
      <w:r>
        <w:rPr>
          <w:noProof/>
        </w:rPr>
        <w:fldChar w:fldCharType="begin"/>
      </w:r>
      <w:r>
        <w:rPr>
          <w:noProof/>
        </w:rPr>
        <w:instrText xml:space="preserve"> PAGEREF _Toc112402053 \h </w:instrText>
      </w:r>
      <w:r>
        <w:rPr>
          <w:noProof/>
        </w:rPr>
      </w:r>
      <w:r>
        <w:rPr>
          <w:noProof/>
        </w:rPr>
        <w:fldChar w:fldCharType="separate"/>
      </w:r>
      <w:r w:rsidR="00D410F0">
        <w:rPr>
          <w:noProof/>
        </w:rPr>
        <w:t>44</w:t>
      </w:r>
      <w:r>
        <w:rPr>
          <w:noProof/>
        </w:rPr>
        <w:fldChar w:fldCharType="end"/>
      </w:r>
    </w:p>
    <w:p w14:paraId="487337D5" w14:textId="692DA23B"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л) средневзвешенный (по материальной характеристике) срок эксплуатации тепловых сетей (для каждой системы теплоснабжения)</w:t>
      </w:r>
      <w:r>
        <w:rPr>
          <w:noProof/>
        </w:rPr>
        <w:tab/>
      </w:r>
      <w:r>
        <w:rPr>
          <w:noProof/>
        </w:rPr>
        <w:fldChar w:fldCharType="begin"/>
      </w:r>
      <w:r>
        <w:rPr>
          <w:noProof/>
        </w:rPr>
        <w:instrText xml:space="preserve"> PAGEREF _Toc112402054 \h </w:instrText>
      </w:r>
      <w:r>
        <w:rPr>
          <w:noProof/>
        </w:rPr>
      </w:r>
      <w:r>
        <w:rPr>
          <w:noProof/>
        </w:rPr>
        <w:fldChar w:fldCharType="separate"/>
      </w:r>
      <w:r w:rsidR="00D410F0">
        <w:rPr>
          <w:noProof/>
        </w:rPr>
        <w:t>44</w:t>
      </w:r>
      <w:r>
        <w:rPr>
          <w:noProof/>
        </w:rPr>
        <w:fldChar w:fldCharType="end"/>
      </w:r>
    </w:p>
    <w:p w14:paraId="0731C71D" w14:textId="4F4D9B59"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w:t>
      </w:r>
      <w:r w:rsidRPr="0041469B">
        <w:rPr>
          <w:noProof/>
        </w:rPr>
        <w:lastRenderedPageBreak/>
        <w:t>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rPr>
        <w:tab/>
      </w:r>
      <w:r>
        <w:rPr>
          <w:noProof/>
        </w:rPr>
        <w:fldChar w:fldCharType="begin"/>
      </w:r>
      <w:r>
        <w:rPr>
          <w:noProof/>
        </w:rPr>
        <w:instrText xml:space="preserve"> PAGEREF _Toc112402055 \h </w:instrText>
      </w:r>
      <w:r>
        <w:rPr>
          <w:noProof/>
        </w:rPr>
      </w:r>
      <w:r>
        <w:rPr>
          <w:noProof/>
        </w:rPr>
        <w:fldChar w:fldCharType="separate"/>
      </w:r>
      <w:r w:rsidR="00D410F0">
        <w:rPr>
          <w:noProof/>
        </w:rPr>
        <w:t>44</w:t>
      </w:r>
      <w:r>
        <w:rPr>
          <w:noProof/>
        </w:rPr>
        <w:fldChar w:fldCharType="end"/>
      </w:r>
    </w:p>
    <w:p w14:paraId="1BB06A1F" w14:textId="0D73115F"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rPr>
        <w:tab/>
      </w:r>
      <w:r>
        <w:rPr>
          <w:noProof/>
        </w:rPr>
        <w:fldChar w:fldCharType="begin"/>
      </w:r>
      <w:r>
        <w:rPr>
          <w:noProof/>
        </w:rPr>
        <w:instrText xml:space="preserve"> PAGEREF _Toc112402056 \h </w:instrText>
      </w:r>
      <w:r>
        <w:rPr>
          <w:noProof/>
        </w:rPr>
      </w:r>
      <w:r>
        <w:rPr>
          <w:noProof/>
        </w:rPr>
        <w:fldChar w:fldCharType="separate"/>
      </w:r>
      <w:r w:rsidR="00D410F0">
        <w:rPr>
          <w:noProof/>
        </w:rPr>
        <w:t>44</w:t>
      </w:r>
      <w:r>
        <w:rPr>
          <w:noProof/>
        </w:rPr>
        <w:fldChar w:fldCharType="end"/>
      </w:r>
    </w:p>
    <w:p w14:paraId="59E3DEC8" w14:textId="2738121E"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41469B">
        <w:rPr>
          <w:noProof/>
          <w:color w:val="0000FF"/>
        </w:rPr>
        <w:t xml:space="preserve">Кодексом </w:t>
      </w:r>
      <w:r w:rsidRPr="0041469B">
        <w:rPr>
          <w:noProof/>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rPr>
        <w:tab/>
      </w:r>
      <w:r>
        <w:rPr>
          <w:noProof/>
        </w:rPr>
        <w:fldChar w:fldCharType="begin"/>
      </w:r>
      <w:r>
        <w:rPr>
          <w:noProof/>
        </w:rPr>
        <w:instrText xml:space="preserve"> PAGEREF _Toc112402057 \h </w:instrText>
      </w:r>
      <w:r>
        <w:rPr>
          <w:noProof/>
        </w:rPr>
      </w:r>
      <w:r>
        <w:rPr>
          <w:noProof/>
        </w:rPr>
        <w:fldChar w:fldCharType="separate"/>
      </w:r>
      <w:r w:rsidR="00D410F0">
        <w:rPr>
          <w:noProof/>
        </w:rPr>
        <w:t>45</w:t>
      </w:r>
      <w:r>
        <w:rPr>
          <w:noProof/>
        </w:rPr>
        <w:fldChar w:fldCharType="end"/>
      </w:r>
    </w:p>
    <w:p w14:paraId="15E68F5A" w14:textId="1CFC7634" w:rsidR="00BA783D" w:rsidRDefault="00BA783D">
      <w:pPr>
        <w:pStyle w:val="13"/>
        <w:tabs>
          <w:tab w:val="right" w:leader="dot" w:pos="9911"/>
        </w:tabs>
        <w:rPr>
          <w:rFonts w:asciiTheme="minorHAnsi" w:eastAsiaTheme="minorEastAsia" w:hAnsiTheme="minorHAnsi"/>
          <w:noProof/>
          <w:sz w:val="22"/>
          <w:lang w:eastAsia="ru-RU"/>
        </w:rPr>
      </w:pPr>
      <w:r>
        <w:rPr>
          <w:noProof/>
        </w:rPr>
        <w:t>Раздел 15. Ценовые (тарифные) последствия</w:t>
      </w:r>
      <w:r>
        <w:rPr>
          <w:noProof/>
        </w:rPr>
        <w:tab/>
      </w:r>
      <w:r>
        <w:rPr>
          <w:noProof/>
        </w:rPr>
        <w:fldChar w:fldCharType="begin"/>
      </w:r>
      <w:r>
        <w:rPr>
          <w:noProof/>
        </w:rPr>
        <w:instrText xml:space="preserve"> PAGEREF _Toc112402058 \h </w:instrText>
      </w:r>
      <w:r>
        <w:rPr>
          <w:noProof/>
        </w:rPr>
      </w:r>
      <w:r>
        <w:rPr>
          <w:noProof/>
        </w:rPr>
        <w:fldChar w:fldCharType="separate"/>
      </w:r>
      <w:r w:rsidR="00D410F0">
        <w:rPr>
          <w:noProof/>
        </w:rPr>
        <w:t>46</w:t>
      </w:r>
      <w:r>
        <w:rPr>
          <w:noProof/>
        </w:rPr>
        <w:fldChar w:fldCharType="end"/>
      </w:r>
    </w:p>
    <w:p w14:paraId="49162A5D" w14:textId="2DDBF9B3" w:rsidR="00BA783D" w:rsidRDefault="00BA783D">
      <w:pPr>
        <w:pStyle w:val="23"/>
        <w:tabs>
          <w:tab w:val="right" w:leader="dot" w:pos="9911"/>
        </w:tabs>
        <w:rPr>
          <w:rFonts w:asciiTheme="minorHAnsi" w:eastAsiaTheme="minorEastAsia" w:hAnsiTheme="minorHAnsi"/>
          <w:noProof/>
          <w:sz w:val="22"/>
          <w:lang w:eastAsia="ru-RU"/>
        </w:rPr>
      </w:pPr>
      <w:r w:rsidRPr="0041469B">
        <w:rPr>
          <w:noProof/>
        </w:rPr>
        <w:t>а) тарифно-балансовые расчетные модели теплоснабжения потребителей по каждой системе теплоснабжения</w:t>
      </w:r>
      <w:r>
        <w:rPr>
          <w:noProof/>
        </w:rPr>
        <w:tab/>
      </w:r>
      <w:r>
        <w:rPr>
          <w:noProof/>
        </w:rPr>
        <w:fldChar w:fldCharType="begin"/>
      </w:r>
      <w:r>
        <w:rPr>
          <w:noProof/>
        </w:rPr>
        <w:instrText xml:space="preserve"> PAGEREF _Toc112402059 \h </w:instrText>
      </w:r>
      <w:r>
        <w:rPr>
          <w:noProof/>
        </w:rPr>
      </w:r>
      <w:r>
        <w:rPr>
          <w:noProof/>
        </w:rPr>
        <w:fldChar w:fldCharType="separate"/>
      </w:r>
      <w:r w:rsidR="00D410F0">
        <w:rPr>
          <w:noProof/>
        </w:rPr>
        <w:t>46</w:t>
      </w:r>
      <w:r>
        <w:rPr>
          <w:noProof/>
        </w:rPr>
        <w:fldChar w:fldCharType="end"/>
      </w:r>
    </w:p>
    <w:p w14:paraId="7264143D" w14:textId="0794C266" w:rsidR="00BA783D" w:rsidRDefault="00BA783D">
      <w:pPr>
        <w:pStyle w:val="23"/>
        <w:tabs>
          <w:tab w:val="right" w:leader="dot" w:pos="9911"/>
        </w:tabs>
        <w:rPr>
          <w:rFonts w:asciiTheme="minorHAnsi" w:eastAsiaTheme="minorEastAsia" w:hAnsiTheme="minorHAnsi"/>
          <w:noProof/>
          <w:sz w:val="22"/>
          <w:lang w:eastAsia="ru-RU"/>
        </w:rPr>
      </w:pPr>
      <w:r>
        <w:rPr>
          <w:noProof/>
        </w:rPr>
        <w:t>б) тарифно-балансовые расчетные модели теплоснабжения потребителей по каждой единой теплоснабжающей организации</w:t>
      </w:r>
      <w:r>
        <w:rPr>
          <w:noProof/>
        </w:rPr>
        <w:tab/>
      </w:r>
      <w:r>
        <w:rPr>
          <w:noProof/>
        </w:rPr>
        <w:fldChar w:fldCharType="begin"/>
      </w:r>
      <w:r>
        <w:rPr>
          <w:noProof/>
        </w:rPr>
        <w:instrText xml:space="preserve"> PAGEREF _Toc112402060 \h </w:instrText>
      </w:r>
      <w:r>
        <w:rPr>
          <w:noProof/>
        </w:rPr>
      </w:r>
      <w:r>
        <w:rPr>
          <w:noProof/>
        </w:rPr>
        <w:fldChar w:fldCharType="separate"/>
      </w:r>
      <w:r w:rsidR="00D410F0">
        <w:rPr>
          <w:noProof/>
        </w:rPr>
        <w:t>47</w:t>
      </w:r>
      <w:r>
        <w:rPr>
          <w:noProof/>
        </w:rPr>
        <w:fldChar w:fldCharType="end"/>
      </w:r>
    </w:p>
    <w:p w14:paraId="04695BEE" w14:textId="21440ADF" w:rsidR="00BA783D" w:rsidRDefault="00BA783D">
      <w:pPr>
        <w:pStyle w:val="23"/>
        <w:tabs>
          <w:tab w:val="right" w:leader="dot" w:pos="9911"/>
        </w:tabs>
        <w:rPr>
          <w:rFonts w:asciiTheme="minorHAnsi" w:eastAsiaTheme="minorEastAsia" w:hAnsiTheme="minorHAnsi"/>
          <w:noProof/>
          <w:sz w:val="22"/>
          <w:lang w:eastAsia="ru-RU"/>
        </w:rPr>
      </w:pPr>
      <w:r>
        <w:rPr>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rPr>
        <w:tab/>
      </w:r>
      <w:r>
        <w:rPr>
          <w:noProof/>
        </w:rPr>
        <w:fldChar w:fldCharType="begin"/>
      </w:r>
      <w:r>
        <w:rPr>
          <w:noProof/>
        </w:rPr>
        <w:instrText xml:space="preserve"> PAGEREF _Toc112402061 \h </w:instrText>
      </w:r>
      <w:r>
        <w:rPr>
          <w:noProof/>
        </w:rPr>
      </w:r>
      <w:r>
        <w:rPr>
          <w:noProof/>
        </w:rPr>
        <w:fldChar w:fldCharType="separate"/>
      </w:r>
      <w:r w:rsidR="00D410F0">
        <w:rPr>
          <w:noProof/>
        </w:rPr>
        <w:t>47</w:t>
      </w:r>
      <w:r>
        <w:rPr>
          <w:noProof/>
        </w:rPr>
        <w:fldChar w:fldCharType="end"/>
      </w:r>
    </w:p>
    <w:p w14:paraId="4379DCE3" w14:textId="504C229A" w:rsidR="002B1459" w:rsidRDefault="00BF5D5E" w:rsidP="002B1459">
      <w:pPr>
        <w:spacing w:after="200"/>
        <w:ind w:firstLine="0"/>
        <w:rPr>
          <w:rFonts w:eastAsia="Times New Roman" w:cs="Times New Roman"/>
        </w:rPr>
      </w:pPr>
      <w:r>
        <w:rPr>
          <w:rFonts w:eastAsia="Times New Roman" w:cs="Times New Roman"/>
        </w:rPr>
        <w:fldChar w:fldCharType="end"/>
      </w:r>
    </w:p>
    <w:p w14:paraId="398F2D2F" w14:textId="44C5306D" w:rsidR="002B1459" w:rsidRDefault="002B1459" w:rsidP="002B1459">
      <w:pPr>
        <w:spacing w:after="200"/>
        <w:ind w:firstLine="0"/>
        <w:rPr>
          <w:rFonts w:eastAsia="Times New Roman" w:cs="Times New Roman"/>
        </w:rPr>
      </w:pPr>
    </w:p>
    <w:p w14:paraId="749BDCAB" w14:textId="77777777" w:rsidR="002B1459" w:rsidRDefault="002B1459" w:rsidP="002B1459">
      <w:pPr>
        <w:spacing w:after="200"/>
        <w:ind w:firstLine="0"/>
        <w:rPr>
          <w:rFonts w:eastAsia="Times New Roman" w:cs="Times New Roman"/>
        </w:rPr>
        <w:sectPr w:rsidR="002B1459" w:rsidSect="009229A4">
          <w:headerReference w:type="default" r:id="rId9"/>
          <w:footerReference w:type="default" r:id="rId10"/>
          <w:footerReference w:type="first" r:id="rId11"/>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D797C5D" w14:textId="77777777" w:rsidR="002B1459" w:rsidRPr="002C25DF" w:rsidRDefault="002B1459" w:rsidP="002B1459">
      <w:pPr>
        <w:pStyle w:val="a7"/>
        <w:jc w:val="center"/>
      </w:pPr>
      <w:bookmarkStart w:id="12" w:name="_Toc99032028"/>
      <w:bookmarkStart w:id="13" w:name="_Toc112321874"/>
      <w:bookmarkStart w:id="14" w:name="_Toc112401976"/>
      <w:r w:rsidRPr="002C25DF">
        <w:lastRenderedPageBreak/>
        <w:t>ПАСПОРТ СХЕМЫ ТЕПЛОСНАБЖЕНИЯ</w:t>
      </w:r>
      <w:bookmarkEnd w:id="12"/>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2B1459" w:rsidRPr="00210F28" w14:paraId="631C319D" w14:textId="77777777" w:rsidTr="009E3BAC">
        <w:trPr>
          <w:jc w:val="center"/>
        </w:trPr>
        <w:tc>
          <w:tcPr>
            <w:tcW w:w="3652" w:type="dxa"/>
            <w:vAlign w:val="center"/>
          </w:tcPr>
          <w:p w14:paraId="38A4F385" w14:textId="77777777" w:rsidR="002B1459" w:rsidRPr="00210F28" w:rsidRDefault="002B1459" w:rsidP="009E3BAC">
            <w:pPr>
              <w:spacing w:after="200"/>
              <w:ind w:firstLine="0"/>
              <w:jc w:val="left"/>
              <w:rPr>
                <w:rFonts w:eastAsia="Times New Roman" w:cs="Times New Roman"/>
                <w:color w:val="000000"/>
                <w:sz w:val="20"/>
                <w:szCs w:val="20"/>
              </w:rPr>
            </w:pPr>
            <w:r w:rsidRPr="00210F28">
              <w:rPr>
                <w:rFonts w:eastAsia="Times New Roman" w:cs="Times New Roman"/>
                <w:color w:val="000000"/>
                <w:sz w:val="20"/>
                <w:szCs w:val="20"/>
              </w:rPr>
              <w:t>Наименование схемы</w:t>
            </w:r>
          </w:p>
        </w:tc>
        <w:tc>
          <w:tcPr>
            <w:tcW w:w="5919" w:type="dxa"/>
            <w:vAlign w:val="center"/>
          </w:tcPr>
          <w:p w14:paraId="2B1F1959"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 xml:space="preserve">Схема теплоснабжения </w:t>
            </w:r>
            <w:r>
              <w:rPr>
                <w:rFonts w:eastAsia="Times New Roman" w:cs="Times New Roman"/>
                <w:color w:val="000000"/>
                <w:sz w:val="20"/>
                <w:szCs w:val="20"/>
              </w:rPr>
              <w:t>муниципального образования Оржицкое сельское поселение муниципального образования Ломоносовский муниципальный район</w:t>
            </w:r>
            <w:r w:rsidRPr="00210F28">
              <w:rPr>
                <w:rFonts w:eastAsia="Times New Roman" w:cs="Times New Roman"/>
                <w:color w:val="000000"/>
                <w:sz w:val="20"/>
                <w:szCs w:val="20"/>
              </w:rPr>
              <w:t xml:space="preserve"> Ленинградской области на период с 202</w:t>
            </w:r>
            <w:r>
              <w:rPr>
                <w:rFonts w:eastAsia="Times New Roman" w:cs="Times New Roman"/>
                <w:color w:val="000000"/>
                <w:sz w:val="20"/>
                <w:szCs w:val="20"/>
              </w:rPr>
              <w:t>2</w:t>
            </w:r>
            <w:r w:rsidRPr="00210F28">
              <w:rPr>
                <w:rFonts w:eastAsia="Times New Roman" w:cs="Times New Roman"/>
                <w:color w:val="000000"/>
                <w:sz w:val="20"/>
                <w:szCs w:val="20"/>
              </w:rPr>
              <w:t xml:space="preserve"> до 20</w:t>
            </w:r>
            <w:r>
              <w:rPr>
                <w:rFonts w:eastAsia="Times New Roman" w:cs="Times New Roman"/>
                <w:color w:val="000000"/>
                <w:sz w:val="20"/>
                <w:szCs w:val="20"/>
              </w:rPr>
              <w:t>37</w:t>
            </w:r>
            <w:r w:rsidRPr="00210F28">
              <w:rPr>
                <w:rFonts w:eastAsia="Times New Roman" w:cs="Times New Roman"/>
                <w:color w:val="000000"/>
                <w:sz w:val="20"/>
                <w:szCs w:val="20"/>
              </w:rPr>
              <w:t xml:space="preserve"> года.</w:t>
            </w:r>
          </w:p>
        </w:tc>
      </w:tr>
      <w:tr w:rsidR="002B1459" w:rsidRPr="00210F28" w14:paraId="26C51BDD" w14:textId="77777777" w:rsidTr="009E3BAC">
        <w:trPr>
          <w:jc w:val="center"/>
        </w:trPr>
        <w:tc>
          <w:tcPr>
            <w:tcW w:w="3652" w:type="dxa"/>
            <w:vAlign w:val="center"/>
          </w:tcPr>
          <w:p w14:paraId="4BA83C69" w14:textId="77777777" w:rsidR="002B1459" w:rsidRPr="00210F28" w:rsidRDefault="002B1459" w:rsidP="009E3BAC">
            <w:pPr>
              <w:spacing w:after="200"/>
              <w:ind w:firstLine="0"/>
              <w:jc w:val="left"/>
              <w:rPr>
                <w:rFonts w:eastAsia="Times New Roman" w:cs="Times New Roman"/>
                <w:color w:val="000000"/>
                <w:sz w:val="20"/>
                <w:szCs w:val="20"/>
              </w:rPr>
            </w:pPr>
            <w:r w:rsidRPr="00210F28">
              <w:rPr>
                <w:rFonts w:eastAsia="Times New Roman" w:cs="Times New Roman"/>
                <w:color w:val="000000"/>
                <w:sz w:val="20"/>
                <w:szCs w:val="20"/>
              </w:rPr>
              <w:t>Основание для разработки схемы</w:t>
            </w:r>
          </w:p>
        </w:tc>
        <w:tc>
          <w:tcPr>
            <w:tcW w:w="5919" w:type="dxa"/>
            <w:vAlign w:val="center"/>
          </w:tcPr>
          <w:p w14:paraId="102262F6" w14:textId="77777777" w:rsidR="002B1459" w:rsidRPr="00210F28" w:rsidRDefault="002B1459" w:rsidP="009E3BAC">
            <w:pPr>
              <w:tabs>
                <w:tab w:val="num" w:pos="596"/>
              </w:tabs>
              <w:spacing w:after="120"/>
              <w:ind w:firstLine="0"/>
              <w:rPr>
                <w:rFonts w:eastAsia="Times New Roman" w:cs="Times New Roman"/>
                <w:color w:val="000000"/>
                <w:sz w:val="20"/>
              </w:rPr>
            </w:pPr>
            <w:r w:rsidRPr="00210F28">
              <w:rPr>
                <w:rFonts w:eastAsia="Times New Roman" w:cs="Times New Roman"/>
                <w:color w:val="000000"/>
                <w:sz w:val="20"/>
              </w:rPr>
              <w:t>Федеральный закон Российской Федерации от 06.10.2003 № 131-ФЗ «Об общих принципах организации местного самоуправления в Российской Федерации»;</w:t>
            </w:r>
          </w:p>
          <w:p w14:paraId="123B308A" w14:textId="77777777" w:rsidR="002B1459" w:rsidRPr="00210F28" w:rsidRDefault="002B1459" w:rsidP="009E3BAC">
            <w:pPr>
              <w:tabs>
                <w:tab w:val="num" w:pos="596"/>
              </w:tabs>
              <w:spacing w:after="120"/>
              <w:ind w:firstLine="0"/>
              <w:rPr>
                <w:rFonts w:eastAsia="Times New Roman" w:cs="Times New Roman"/>
                <w:color w:val="000000"/>
                <w:sz w:val="20"/>
              </w:rPr>
            </w:pPr>
            <w:r w:rsidRPr="00210F28">
              <w:rPr>
                <w:rFonts w:eastAsia="Times New Roman" w:cs="Times New Roman"/>
                <w:color w:val="000000"/>
                <w:sz w:val="20"/>
              </w:rPr>
              <w:t xml:space="preserve">Федеральный закон Российской Федерации от 27.07.2010 № 190-ФЗ «О теплоснабжении»; </w:t>
            </w:r>
          </w:p>
          <w:p w14:paraId="03C1E851" w14:textId="77777777" w:rsidR="002B1459" w:rsidRPr="00210F28" w:rsidRDefault="002B1459" w:rsidP="009E3BAC">
            <w:pPr>
              <w:tabs>
                <w:tab w:val="num" w:pos="596"/>
              </w:tabs>
              <w:spacing w:after="120"/>
              <w:ind w:firstLine="0"/>
              <w:rPr>
                <w:rFonts w:eastAsia="Times New Roman" w:cs="Times New Roman"/>
                <w:color w:val="000000"/>
                <w:sz w:val="20"/>
              </w:rPr>
            </w:pPr>
            <w:r w:rsidRPr="00210F28">
              <w:rPr>
                <w:rFonts w:eastAsia="Times New Roman" w:cs="Times New Roman"/>
                <w:color w:val="000000"/>
                <w:sz w:val="20"/>
              </w:rPr>
              <w:t xml:space="preserve">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40FA1829" w14:textId="77777777" w:rsidR="002B1459" w:rsidRPr="00210F28" w:rsidRDefault="002B1459" w:rsidP="009E3BAC">
            <w:pPr>
              <w:tabs>
                <w:tab w:val="num" w:pos="596"/>
              </w:tabs>
              <w:spacing w:after="120"/>
              <w:ind w:firstLine="0"/>
              <w:rPr>
                <w:rFonts w:eastAsia="Times New Roman" w:cs="Times New Roman"/>
                <w:color w:val="000000"/>
                <w:sz w:val="20"/>
              </w:rPr>
            </w:pPr>
            <w:r w:rsidRPr="00210F28">
              <w:rPr>
                <w:rFonts w:eastAsia="Times New Roman" w:cs="Times New Roman"/>
                <w:color w:val="000000"/>
                <w:sz w:val="20"/>
              </w:rPr>
              <w:t>Постановление Правительства РФ от 22 февраля 2012 г. № 154 </w:t>
            </w:r>
            <w:r w:rsidRPr="00210F28">
              <w:rPr>
                <w:rFonts w:eastAsia="Times New Roman" w:cs="Times New Roman"/>
                <w:color w:val="000000"/>
                <w:sz w:val="20"/>
              </w:rPr>
              <w:br/>
              <w:t>«О требованиях к схемам теплоснабжения, порядку их разработки и утверждения»</w:t>
            </w:r>
          </w:p>
          <w:p w14:paraId="557DA13A" w14:textId="77777777" w:rsidR="002B1459" w:rsidRPr="00210F28" w:rsidRDefault="002B1459" w:rsidP="009E3BAC">
            <w:pPr>
              <w:tabs>
                <w:tab w:val="num" w:pos="2324"/>
              </w:tabs>
              <w:spacing w:after="120"/>
              <w:ind w:firstLine="0"/>
              <w:rPr>
                <w:rFonts w:eastAsia="Times New Roman" w:cs="Times New Roman"/>
                <w:color w:val="000000"/>
                <w:sz w:val="20"/>
              </w:rPr>
            </w:pPr>
            <w:r w:rsidRPr="00210F28">
              <w:rPr>
                <w:rFonts w:eastAsia="Times New Roman" w:cs="Times New Roman"/>
                <w:color w:val="000000"/>
                <w:sz w:val="20"/>
              </w:rPr>
              <w:t>Приказ Министерства энергетики РФ от 30.06.2014 № 399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4F9F2116" w14:textId="77777777" w:rsidR="002B1459" w:rsidRPr="00210F28" w:rsidRDefault="002B1459" w:rsidP="009E3BAC">
            <w:pPr>
              <w:tabs>
                <w:tab w:val="num" w:pos="596"/>
              </w:tabs>
              <w:spacing w:after="120"/>
              <w:ind w:firstLine="0"/>
              <w:rPr>
                <w:rFonts w:eastAsia="Times New Roman" w:cs="Times New Roman"/>
                <w:color w:val="000000"/>
                <w:sz w:val="20"/>
              </w:rPr>
            </w:pPr>
            <w:r w:rsidRPr="00210F28">
              <w:rPr>
                <w:rFonts w:eastAsia="Times New Roman" w:cs="Times New Roman"/>
                <w:color w:val="000000"/>
                <w:sz w:val="20"/>
              </w:rPr>
              <w:t xml:space="preserve">Генеральный план МО </w:t>
            </w:r>
            <w:r>
              <w:rPr>
                <w:rFonts w:eastAsia="Times New Roman" w:cs="Times New Roman"/>
                <w:color w:val="000000"/>
                <w:sz w:val="20"/>
              </w:rPr>
              <w:t>Оржицкое сельское поселение.</w:t>
            </w:r>
          </w:p>
        </w:tc>
      </w:tr>
      <w:tr w:rsidR="002B1459" w:rsidRPr="00210F28" w14:paraId="1A132EE8" w14:textId="77777777" w:rsidTr="009E3BAC">
        <w:trPr>
          <w:jc w:val="center"/>
        </w:trPr>
        <w:tc>
          <w:tcPr>
            <w:tcW w:w="3652" w:type="dxa"/>
            <w:vAlign w:val="center"/>
          </w:tcPr>
          <w:p w14:paraId="72CAC313"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Заказчики схемы</w:t>
            </w:r>
          </w:p>
        </w:tc>
        <w:tc>
          <w:tcPr>
            <w:tcW w:w="5919" w:type="dxa"/>
            <w:vAlign w:val="center"/>
          </w:tcPr>
          <w:p w14:paraId="67AAAF47"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 xml:space="preserve">Администрация МО </w:t>
            </w:r>
            <w:r>
              <w:rPr>
                <w:rFonts w:eastAsia="Times New Roman" w:cs="Times New Roman"/>
                <w:color w:val="000000"/>
                <w:sz w:val="20"/>
                <w:szCs w:val="20"/>
              </w:rPr>
              <w:t>Оржицкое сельское поселение</w:t>
            </w:r>
          </w:p>
        </w:tc>
      </w:tr>
      <w:tr w:rsidR="002B1459" w:rsidRPr="00210F28" w14:paraId="3F7FB0C2" w14:textId="77777777" w:rsidTr="009E3BAC">
        <w:trPr>
          <w:jc w:val="center"/>
        </w:trPr>
        <w:tc>
          <w:tcPr>
            <w:tcW w:w="3652" w:type="dxa"/>
            <w:vAlign w:val="center"/>
          </w:tcPr>
          <w:p w14:paraId="6CFB3446"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Основные разработчики схемы</w:t>
            </w:r>
          </w:p>
        </w:tc>
        <w:tc>
          <w:tcPr>
            <w:tcW w:w="5919" w:type="dxa"/>
            <w:vAlign w:val="center"/>
          </w:tcPr>
          <w:p w14:paraId="7C1151E5"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ООО «АРЭН-ЭНЕРГИЯ»</w:t>
            </w:r>
          </w:p>
        </w:tc>
      </w:tr>
      <w:tr w:rsidR="002B1459" w:rsidRPr="00210F28" w14:paraId="1204AAE9" w14:textId="77777777" w:rsidTr="009E3BAC">
        <w:trPr>
          <w:trHeight w:val="409"/>
          <w:jc w:val="center"/>
        </w:trPr>
        <w:tc>
          <w:tcPr>
            <w:tcW w:w="3652" w:type="dxa"/>
            <w:vAlign w:val="center"/>
          </w:tcPr>
          <w:p w14:paraId="20ACD1FA" w14:textId="77777777" w:rsidR="002B1459" w:rsidRPr="00F629C4" w:rsidRDefault="002B1459" w:rsidP="009E3BAC">
            <w:pPr>
              <w:ind w:firstLine="0"/>
              <w:jc w:val="left"/>
              <w:rPr>
                <w:rFonts w:eastAsia="Times New Roman" w:cs="Times New Roman"/>
                <w:color w:val="000000"/>
                <w:sz w:val="20"/>
                <w:szCs w:val="20"/>
              </w:rPr>
            </w:pPr>
            <w:r w:rsidRPr="00F629C4">
              <w:rPr>
                <w:rFonts w:eastAsia="Times New Roman" w:cs="Times New Roman"/>
                <w:color w:val="000000"/>
                <w:sz w:val="20"/>
                <w:szCs w:val="20"/>
              </w:rPr>
              <w:t>Цели схемы</w:t>
            </w:r>
          </w:p>
        </w:tc>
        <w:tc>
          <w:tcPr>
            <w:tcW w:w="5919" w:type="dxa"/>
            <w:vAlign w:val="center"/>
          </w:tcPr>
          <w:p w14:paraId="210032F2" w14:textId="77777777" w:rsidR="002B1459" w:rsidRPr="00F629C4" w:rsidRDefault="002B1459" w:rsidP="009E3BAC">
            <w:pPr>
              <w:ind w:firstLine="0"/>
              <w:rPr>
                <w:rFonts w:eastAsia="SimSun" w:cs="Times New Roman"/>
                <w:sz w:val="20"/>
                <w:szCs w:val="20"/>
                <w:lang w:eastAsia="ru-RU"/>
              </w:rPr>
            </w:pPr>
            <w:r w:rsidRPr="00F629C4">
              <w:rPr>
                <w:rFonts w:eastAsia="SimSun" w:cs="Times New Roman"/>
                <w:sz w:val="20"/>
                <w:szCs w:val="20"/>
                <w:lang w:eastAsia="ru-RU"/>
              </w:rPr>
              <w:t xml:space="preserve">Обеспечение развития систем централизованного теплоснабжения для существующего и нового строительства жилищных комплексов, а также объектов социально-культурного назначения до 2037 года. </w:t>
            </w:r>
          </w:p>
          <w:p w14:paraId="1FAF4090" w14:textId="77777777" w:rsidR="002B1459" w:rsidRPr="00F629C4" w:rsidRDefault="002B1459" w:rsidP="009E3BAC">
            <w:pPr>
              <w:spacing w:before="120"/>
              <w:ind w:firstLine="0"/>
              <w:rPr>
                <w:rFonts w:eastAsia="SimSun" w:cs="Times New Roman"/>
                <w:sz w:val="20"/>
                <w:szCs w:val="20"/>
                <w:lang w:eastAsia="ru-RU"/>
              </w:rPr>
            </w:pPr>
            <w:r w:rsidRPr="00F629C4">
              <w:rPr>
                <w:rFonts w:eastAsia="SimSun" w:cs="Times New Roman"/>
                <w:sz w:val="20"/>
                <w:szCs w:val="20"/>
                <w:lang w:eastAsia="ru-RU"/>
              </w:rPr>
              <w:t>Увеличение объёмов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14:paraId="214C9534" w14:textId="77777777" w:rsidR="002B1459" w:rsidRPr="00F629C4" w:rsidRDefault="002B1459" w:rsidP="009E3BAC">
            <w:pPr>
              <w:spacing w:before="120"/>
              <w:ind w:firstLine="0"/>
              <w:rPr>
                <w:rFonts w:eastAsia="SimSun" w:cs="Times New Roman"/>
                <w:sz w:val="20"/>
                <w:szCs w:val="20"/>
                <w:lang w:eastAsia="ru-RU"/>
              </w:rPr>
            </w:pPr>
            <w:r w:rsidRPr="00F629C4">
              <w:rPr>
                <w:rFonts w:eastAsia="SimSun" w:cs="Times New Roman"/>
                <w:sz w:val="20"/>
                <w:szCs w:val="20"/>
                <w:lang w:eastAsia="ru-RU"/>
              </w:rPr>
              <w:t>Улучшение качества работы систем теплоснабжения и горячего водоснабжения.</w:t>
            </w:r>
          </w:p>
        </w:tc>
      </w:tr>
      <w:tr w:rsidR="002B1459" w:rsidRPr="00210F28" w14:paraId="0B2807AA" w14:textId="77777777" w:rsidTr="009E3BAC">
        <w:trPr>
          <w:jc w:val="center"/>
        </w:trPr>
        <w:tc>
          <w:tcPr>
            <w:tcW w:w="3652" w:type="dxa"/>
            <w:vAlign w:val="center"/>
          </w:tcPr>
          <w:p w14:paraId="581D56E7"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Сроки и этапы реализации схемы</w:t>
            </w:r>
          </w:p>
        </w:tc>
        <w:tc>
          <w:tcPr>
            <w:tcW w:w="5919" w:type="dxa"/>
            <w:vAlign w:val="center"/>
          </w:tcPr>
          <w:p w14:paraId="789BC6D6" w14:textId="77777777" w:rsidR="002B1459" w:rsidRPr="00210F28" w:rsidRDefault="002B1459" w:rsidP="009E3BAC">
            <w:pPr>
              <w:ind w:firstLine="0"/>
              <w:jc w:val="left"/>
              <w:rPr>
                <w:rFonts w:eastAsia="Times New Roman" w:cs="Times New Roman"/>
                <w:color w:val="000000"/>
                <w:sz w:val="20"/>
                <w:szCs w:val="20"/>
              </w:rPr>
            </w:pPr>
            <w:r w:rsidRPr="00210F28">
              <w:rPr>
                <w:rFonts w:eastAsia="Times New Roman" w:cs="Times New Roman"/>
                <w:color w:val="000000"/>
                <w:sz w:val="20"/>
                <w:szCs w:val="20"/>
              </w:rPr>
              <w:t>202</w:t>
            </w:r>
            <w:r>
              <w:rPr>
                <w:rFonts w:eastAsia="Times New Roman" w:cs="Times New Roman"/>
                <w:color w:val="000000"/>
                <w:sz w:val="20"/>
                <w:szCs w:val="20"/>
              </w:rPr>
              <w:t>2</w:t>
            </w:r>
            <w:r w:rsidRPr="00210F28">
              <w:rPr>
                <w:rFonts w:eastAsia="Times New Roman" w:cs="Times New Roman"/>
                <w:color w:val="000000"/>
                <w:sz w:val="20"/>
                <w:szCs w:val="20"/>
              </w:rPr>
              <w:t>-20</w:t>
            </w:r>
            <w:r>
              <w:rPr>
                <w:rFonts w:eastAsia="Times New Roman" w:cs="Times New Roman"/>
                <w:color w:val="000000"/>
                <w:sz w:val="20"/>
                <w:szCs w:val="20"/>
              </w:rPr>
              <w:t>37</w:t>
            </w:r>
            <w:r w:rsidRPr="00210F28">
              <w:rPr>
                <w:rFonts w:eastAsia="Times New Roman" w:cs="Times New Roman"/>
                <w:color w:val="000000"/>
                <w:sz w:val="20"/>
                <w:szCs w:val="20"/>
              </w:rPr>
              <w:t xml:space="preserve"> год</w:t>
            </w:r>
            <w:r>
              <w:rPr>
                <w:rFonts w:eastAsia="Times New Roman" w:cs="Times New Roman"/>
                <w:color w:val="000000"/>
                <w:sz w:val="20"/>
                <w:szCs w:val="20"/>
              </w:rPr>
              <w:t>ы</w:t>
            </w:r>
          </w:p>
        </w:tc>
      </w:tr>
      <w:tr w:rsidR="002B1459" w:rsidRPr="00210F28" w14:paraId="298F7C9A" w14:textId="77777777" w:rsidTr="009E3BAC">
        <w:trPr>
          <w:jc w:val="center"/>
        </w:trPr>
        <w:tc>
          <w:tcPr>
            <w:tcW w:w="3652" w:type="dxa"/>
            <w:vAlign w:val="center"/>
          </w:tcPr>
          <w:p w14:paraId="19BACB6B" w14:textId="77777777" w:rsidR="002B1459" w:rsidRPr="00F629C4" w:rsidRDefault="002B1459" w:rsidP="009E3BAC">
            <w:pPr>
              <w:spacing w:after="200"/>
              <w:ind w:firstLine="0"/>
              <w:jc w:val="left"/>
              <w:rPr>
                <w:rFonts w:eastAsia="Times New Roman" w:cs="Times New Roman"/>
                <w:color w:val="000000"/>
                <w:sz w:val="20"/>
                <w:szCs w:val="20"/>
              </w:rPr>
            </w:pPr>
            <w:r w:rsidRPr="00F629C4">
              <w:rPr>
                <w:rFonts w:eastAsia="Times New Roman" w:cs="Times New Roman"/>
                <w:color w:val="000000"/>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5919" w:type="dxa"/>
            <w:vAlign w:val="center"/>
          </w:tcPr>
          <w:p w14:paraId="2E1A865D" w14:textId="77777777" w:rsidR="002B1459" w:rsidRPr="00F629C4" w:rsidRDefault="002B1459" w:rsidP="009E3BAC">
            <w:pPr>
              <w:numPr>
                <w:ilvl w:val="0"/>
                <w:numId w:val="1"/>
              </w:numPr>
              <w:tabs>
                <w:tab w:val="clear" w:pos="1873"/>
              </w:tabs>
              <w:ind w:left="63" w:firstLine="116"/>
              <w:rPr>
                <w:rFonts w:eastAsia="Times New Roman" w:cs="Times New Roman"/>
                <w:bCs/>
                <w:sz w:val="20"/>
                <w:szCs w:val="20"/>
              </w:rPr>
            </w:pPr>
            <w:r w:rsidRPr="00F629C4">
              <w:rPr>
                <w:rFonts w:eastAsia="Times New Roman" w:cs="Times New Roman"/>
                <w:bCs/>
                <w:sz w:val="20"/>
                <w:szCs w:val="20"/>
              </w:rPr>
              <w:t xml:space="preserve">Снижение потерь воды и тепловой энергии в сетях централизованного отопления и горячего водоснабжения к 2037 году. </w:t>
            </w:r>
          </w:p>
          <w:p w14:paraId="4AA163FE" w14:textId="77777777" w:rsidR="002B1459" w:rsidRPr="00F629C4" w:rsidRDefault="002B1459" w:rsidP="009E3BAC">
            <w:pPr>
              <w:numPr>
                <w:ilvl w:val="0"/>
                <w:numId w:val="1"/>
              </w:numPr>
              <w:tabs>
                <w:tab w:val="clear" w:pos="1873"/>
              </w:tabs>
              <w:ind w:left="63" w:firstLine="116"/>
              <w:rPr>
                <w:rFonts w:eastAsia="Times New Roman" w:cs="Times New Roman"/>
                <w:color w:val="000000"/>
                <w:sz w:val="20"/>
              </w:rPr>
            </w:pPr>
            <w:r w:rsidRPr="00F629C4">
              <w:rPr>
                <w:rFonts w:eastAsia="Times New Roman" w:cs="Times New Roman"/>
                <w:sz w:val="20"/>
                <w:szCs w:val="20"/>
              </w:rPr>
              <w:t>Полное обеспечение приборами учёта тепловой энергии всех потребителей, подключённых к системе централизованного теплоснабжения к 2037 году.</w:t>
            </w:r>
          </w:p>
          <w:p w14:paraId="2C85E8AF" w14:textId="77777777" w:rsidR="002B1459" w:rsidRPr="00F629C4" w:rsidRDefault="002B1459" w:rsidP="009E3BAC">
            <w:pPr>
              <w:numPr>
                <w:ilvl w:val="0"/>
                <w:numId w:val="1"/>
              </w:numPr>
              <w:tabs>
                <w:tab w:val="clear" w:pos="1873"/>
              </w:tabs>
              <w:ind w:left="63" w:firstLine="116"/>
              <w:rPr>
                <w:rFonts w:eastAsia="Times New Roman" w:cs="Times New Roman"/>
                <w:color w:val="000000"/>
                <w:sz w:val="20"/>
              </w:rPr>
            </w:pPr>
            <w:r w:rsidRPr="00F629C4">
              <w:rPr>
                <w:rFonts w:eastAsia="Times New Roman" w:cs="Times New Roman"/>
                <w:sz w:val="20"/>
                <w:szCs w:val="20"/>
              </w:rPr>
              <w:t>Модернизация существующей котельной с целью повышения эффективности и надежности их работы к 2037 году. Строительство новых источников тепловой энергии для перспективных потребителей.</w:t>
            </w:r>
          </w:p>
          <w:p w14:paraId="283C3A26" w14:textId="77777777" w:rsidR="002B1459" w:rsidRPr="00F629C4" w:rsidRDefault="002B1459" w:rsidP="009E3BAC">
            <w:pPr>
              <w:numPr>
                <w:ilvl w:val="0"/>
                <w:numId w:val="1"/>
              </w:numPr>
              <w:tabs>
                <w:tab w:val="clear" w:pos="1873"/>
              </w:tabs>
              <w:ind w:left="63" w:firstLine="116"/>
              <w:rPr>
                <w:rFonts w:eastAsia="Times New Roman" w:cs="Times New Roman"/>
                <w:color w:val="000000"/>
                <w:sz w:val="20"/>
              </w:rPr>
            </w:pPr>
            <w:r w:rsidRPr="00F629C4">
              <w:rPr>
                <w:rFonts w:eastAsia="Times New Roman" w:cs="Times New Roman"/>
                <w:sz w:val="20"/>
              </w:rPr>
              <w:t>Строительство новых тепловых сетей с целью подключения перспективных абонентов централизованных систем теплоснабжения.</w:t>
            </w:r>
          </w:p>
        </w:tc>
      </w:tr>
    </w:tbl>
    <w:p w14:paraId="5EC8BAA4" w14:textId="77777777" w:rsidR="002B1459" w:rsidRDefault="002B1459" w:rsidP="002B1459">
      <w:pPr>
        <w:spacing w:after="200"/>
        <w:ind w:firstLine="0"/>
        <w:rPr>
          <w:rFonts w:eastAsia="Times New Roman" w:cs="Times New Roman"/>
        </w:rPr>
        <w:sectPr w:rsidR="002B1459" w:rsidSect="002B1459">
          <w:headerReference w:type="first" r:id="rId12"/>
          <w:footerReference w:type="first" r:id="rId13"/>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FAD8240" w14:textId="77777777" w:rsidR="002B1459" w:rsidRDefault="002B1459" w:rsidP="002B1459">
      <w:pPr>
        <w:pStyle w:val="a7"/>
      </w:pPr>
      <w:bookmarkStart w:id="15" w:name="_Toc77079512"/>
      <w:bookmarkStart w:id="16" w:name="_Toc99032029"/>
      <w:bookmarkStart w:id="17" w:name="_Toc112321875"/>
      <w:bookmarkStart w:id="18" w:name="_Toc112401977"/>
      <w:r w:rsidRPr="00597AFF">
        <w:lastRenderedPageBreak/>
        <w:t xml:space="preserve">Общие сведения </w:t>
      </w:r>
      <w:r>
        <w:t>о</w:t>
      </w:r>
      <w:r w:rsidRPr="00597AFF">
        <w:t xml:space="preserve"> муниципальном образовании </w:t>
      </w:r>
      <w:bookmarkEnd w:id="15"/>
      <w:bookmarkEnd w:id="16"/>
      <w:r>
        <w:t>Оржицкое сельское поселение</w:t>
      </w:r>
      <w:bookmarkEnd w:id="17"/>
      <w:bookmarkEnd w:id="18"/>
    </w:p>
    <w:p w14:paraId="5E6A980E" w14:textId="77777777" w:rsidR="002B1459" w:rsidRDefault="002B1459" w:rsidP="002B1459">
      <w:r>
        <w:t>Оржицкое сельское поселение – муниципальное образование в составе муниципального образования Ломоносовский муниципальный район Ленинградской области.</w:t>
      </w:r>
    </w:p>
    <w:p w14:paraId="3A5843E0" w14:textId="77777777" w:rsidR="002B1459" w:rsidRDefault="002B1459" w:rsidP="002B1459">
      <w:r>
        <w:t>Административный центр – деревня Оржицы.</w:t>
      </w:r>
    </w:p>
    <w:p w14:paraId="6730CCB4" w14:textId="77777777" w:rsidR="002B1459" w:rsidRDefault="002B1459" w:rsidP="002B1459">
      <w:r>
        <w:t>Территория Оржицкого сельского поселения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 –ОЗ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p>
    <w:p w14:paraId="5629F78C" w14:textId="77777777" w:rsidR="002B1459" w:rsidRDefault="002B1459" w:rsidP="002B1459">
      <w:r>
        <w:t>З</w:t>
      </w:r>
      <w:r w:rsidRPr="00DF2E59">
        <w:t xml:space="preserve">аконом Ленинградской области от 24 декабря 2004 года № 117-оз муниципальное образование наделено статусом сельского поселения, установлены границы муниципального образования в виде картографического описания, определен административный центр сельского поселения – </w:t>
      </w:r>
      <w:r>
        <w:t>деревня</w:t>
      </w:r>
      <w:r w:rsidRPr="00DF2E59">
        <w:t xml:space="preserve"> </w:t>
      </w:r>
      <w:r>
        <w:t>Оржицы</w:t>
      </w:r>
      <w:r w:rsidRPr="00DF2E59">
        <w:t>. Позднее – в соответствии с требованиями градостроительного и земельного законодательства – границы муниципального образования утверждены областным законом от 15 июня 2010 года № 32-оз (в редакции областного закона от 4 августа 2015 года № 85-оз).</w:t>
      </w:r>
    </w:p>
    <w:p w14:paraId="230A8DC1" w14:textId="77777777" w:rsidR="002B1459" w:rsidRDefault="002B1459" w:rsidP="002B1459">
      <w:r>
        <w:t>На севере поселение граничит с Гостилицким и Павловским лесничеством; на юго-востоке – с территорией Ропшинского сельского поселения; на западе и юго-западе – с территорией Гостилицкого сельского поселения.</w:t>
      </w:r>
    </w:p>
    <w:p w14:paraId="66ECDB0F" w14:textId="77777777" w:rsidR="002B1459" w:rsidRDefault="002B1459" w:rsidP="002B1459">
      <w:r>
        <w:t>В состав поселения входят следующие населенные пункты: Большое Забородье, Вильповицы, Ильино, Малое Забородье, Оржицы, Петровское.</w:t>
      </w:r>
    </w:p>
    <w:p w14:paraId="279CC643" w14:textId="44C64CC9" w:rsidR="002B1459" w:rsidRPr="00180B25" w:rsidRDefault="002B1459" w:rsidP="002B1459">
      <w:r>
        <w:t xml:space="preserve">Границы МО Оржицкое сельское поселение представлены на </w:t>
      </w:r>
      <w:r w:rsidRPr="00180B25">
        <w:t>[</w:t>
      </w:r>
      <w:r>
        <w:fldChar w:fldCharType="begin"/>
      </w:r>
      <w:r>
        <w:instrText xml:space="preserve"> REF _Ref111631544 \h </w:instrText>
      </w:r>
      <w:r>
        <w:fldChar w:fldCharType="separate"/>
      </w:r>
      <w:r w:rsidR="00D410F0">
        <w:t xml:space="preserve">Рисунок </w:t>
      </w:r>
      <w:r w:rsidR="00D410F0">
        <w:rPr>
          <w:noProof/>
        </w:rPr>
        <w:t>1</w:t>
      </w:r>
      <w:r>
        <w:fldChar w:fldCharType="end"/>
      </w:r>
      <w:r w:rsidRPr="00180B25">
        <w:t>].</w:t>
      </w:r>
    </w:p>
    <w:p w14:paraId="446EBCD3" w14:textId="77777777" w:rsidR="002B1459" w:rsidRDefault="002B1459" w:rsidP="002B1459">
      <w:pPr>
        <w:keepNext/>
        <w:jc w:val="center"/>
      </w:pPr>
      <w:r>
        <w:rPr>
          <w:noProof/>
          <w:lang w:eastAsia="ru-RU"/>
        </w:rPr>
        <w:lastRenderedPageBreak/>
        <w:drawing>
          <wp:inline distT="0" distB="0" distL="0" distR="0" wp14:anchorId="658107EA" wp14:editId="221985E2">
            <wp:extent cx="4797631" cy="485016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990" cy="4852545"/>
                    </a:xfrm>
                    <a:prstGeom prst="rect">
                      <a:avLst/>
                    </a:prstGeom>
                  </pic:spPr>
                </pic:pic>
              </a:graphicData>
            </a:graphic>
          </wp:inline>
        </w:drawing>
      </w:r>
    </w:p>
    <w:p w14:paraId="674EC53D" w14:textId="75BC652F" w:rsidR="002B1459" w:rsidRDefault="002B1459" w:rsidP="002B1459">
      <w:pPr>
        <w:pStyle w:val="a9"/>
        <w:jc w:val="both"/>
      </w:pPr>
      <w:bookmarkStart w:id="19" w:name="_Ref111631544"/>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1</w:t>
      </w:r>
      <w:r>
        <w:rPr>
          <w:noProof/>
        </w:rPr>
        <w:fldChar w:fldCharType="end"/>
      </w:r>
      <w:bookmarkEnd w:id="19"/>
      <w:r>
        <w:t>. Границы МО Оржицкое сельское поселение</w:t>
      </w:r>
    </w:p>
    <w:p w14:paraId="53F1A627" w14:textId="77777777" w:rsidR="002B1459" w:rsidRDefault="002B1459" w:rsidP="002B1459">
      <w:r>
        <w:t>Динамика численности населения за период 2017-2022 гг. представлена в таблице ниже.</w:t>
      </w:r>
    </w:p>
    <w:p w14:paraId="787FFCB5" w14:textId="03F5C946" w:rsidR="002B1459" w:rsidRDefault="002B1459" w:rsidP="002B1459">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w:t>
      </w:r>
      <w:r>
        <w:rPr>
          <w:noProof/>
        </w:rPr>
        <w:fldChar w:fldCharType="end"/>
      </w:r>
      <w:r>
        <w:t>. Динамика численности населения за 2017-2022 гг.</w:t>
      </w:r>
    </w:p>
    <w:tbl>
      <w:tblPr>
        <w:tblW w:w="5000" w:type="pct"/>
        <w:tblLook w:val="04A0" w:firstRow="1" w:lastRow="0" w:firstColumn="1" w:lastColumn="0" w:noHBand="0" w:noVBand="1"/>
      </w:tblPr>
      <w:tblGrid>
        <w:gridCol w:w="3259"/>
        <w:gridCol w:w="1108"/>
        <w:gridCol w:w="1108"/>
        <w:gridCol w:w="1110"/>
        <w:gridCol w:w="1110"/>
        <w:gridCol w:w="1110"/>
        <w:gridCol w:w="1106"/>
      </w:tblGrid>
      <w:tr w:rsidR="002B1459" w:rsidRPr="00DA293F" w14:paraId="3B707709" w14:textId="77777777" w:rsidTr="009E3BAC">
        <w:trPr>
          <w:trHeight w:val="300"/>
        </w:trPr>
        <w:tc>
          <w:tcPr>
            <w:tcW w:w="16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0EA416"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Показатель</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14:paraId="09B9D569"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2017</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14:paraId="393CC276"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2018</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14:paraId="6AFCEDE0"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2019</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14:paraId="043E8F62"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2020</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14:paraId="6F0F5061"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2021</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14:paraId="398B98C4"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2022</w:t>
            </w:r>
          </w:p>
        </w:tc>
      </w:tr>
      <w:tr w:rsidR="002B1459" w:rsidRPr="00DA293F" w14:paraId="6DFDF42B" w14:textId="77777777" w:rsidTr="009E3BAC">
        <w:trPr>
          <w:trHeight w:val="300"/>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64937A52"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1</w:t>
            </w:r>
          </w:p>
        </w:tc>
        <w:tc>
          <w:tcPr>
            <w:tcW w:w="559" w:type="pct"/>
            <w:tcBorders>
              <w:top w:val="nil"/>
              <w:left w:val="nil"/>
              <w:bottom w:val="single" w:sz="4" w:space="0" w:color="auto"/>
              <w:right w:val="single" w:sz="4" w:space="0" w:color="auto"/>
            </w:tcBorders>
            <w:shd w:val="clear" w:color="auto" w:fill="auto"/>
            <w:noWrap/>
            <w:vAlign w:val="center"/>
            <w:hideMark/>
          </w:tcPr>
          <w:p w14:paraId="08C884C4"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2</w:t>
            </w:r>
          </w:p>
        </w:tc>
        <w:tc>
          <w:tcPr>
            <w:tcW w:w="559" w:type="pct"/>
            <w:tcBorders>
              <w:top w:val="nil"/>
              <w:left w:val="nil"/>
              <w:bottom w:val="single" w:sz="4" w:space="0" w:color="auto"/>
              <w:right w:val="single" w:sz="4" w:space="0" w:color="auto"/>
            </w:tcBorders>
            <w:shd w:val="clear" w:color="auto" w:fill="auto"/>
            <w:noWrap/>
            <w:vAlign w:val="center"/>
            <w:hideMark/>
          </w:tcPr>
          <w:p w14:paraId="0F9A190A"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w:t>
            </w:r>
          </w:p>
        </w:tc>
        <w:tc>
          <w:tcPr>
            <w:tcW w:w="560" w:type="pct"/>
            <w:tcBorders>
              <w:top w:val="nil"/>
              <w:left w:val="nil"/>
              <w:bottom w:val="single" w:sz="4" w:space="0" w:color="auto"/>
              <w:right w:val="single" w:sz="4" w:space="0" w:color="auto"/>
            </w:tcBorders>
            <w:shd w:val="clear" w:color="auto" w:fill="auto"/>
            <w:noWrap/>
            <w:vAlign w:val="center"/>
            <w:hideMark/>
          </w:tcPr>
          <w:p w14:paraId="25BF5333"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4</w:t>
            </w:r>
          </w:p>
        </w:tc>
        <w:tc>
          <w:tcPr>
            <w:tcW w:w="560" w:type="pct"/>
            <w:tcBorders>
              <w:top w:val="nil"/>
              <w:left w:val="nil"/>
              <w:bottom w:val="single" w:sz="4" w:space="0" w:color="auto"/>
              <w:right w:val="single" w:sz="4" w:space="0" w:color="auto"/>
            </w:tcBorders>
            <w:shd w:val="clear" w:color="auto" w:fill="auto"/>
            <w:noWrap/>
            <w:vAlign w:val="center"/>
            <w:hideMark/>
          </w:tcPr>
          <w:p w14:paraId="37E798B4"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5</w:t>
            </w:r>
          </w:p>
        </w:tc>
        <w:tc>
          <w:tcPr>
            <w:tcW w:w="560" w:type="pct"/>
            <w:tcBorders>
              <w:top w:val="nil"/>
              <w:left w:val="nil"/>
              <w:bottom w:val="single" w:sz="4" w:space="0" w:color="auto"/>
              <w:right w:val="single" w:sz="4" w:space="0" w:color="auto"/>
            </w:tcBorders>
            <w:shd w:val="clear" w:color="auto" w:fill="auto"/>
            <w:noWrap/>
            <w:vAlign w:val="center"/>
            <w:hideMark/>
          </w:tcPr>
          <w:p w14:paraId="4ADA0EAD"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6</w:t>
            </w:r>
          </w:p>
        </w:tc>
        <w:tc>
          <w:tcPr>
            <w:tcW w:w="558" w:type="pct"/>
            <w:tcBorders>
              <w:top w:val="nil"/>
              <w:left w:val="nil"/>
              <w:bottom w:val="single" w:sz="4" w:space="0" w:color="auto"/>
              <w:right w:val="single" w:sz="4" w:space="0" w:color="auto"/>
            </w:tcBorders>
            <w:shd w:val="clear" w:color="auto" w:fill="auto"/>
            <w:noWrap/>
            <w:vAlign w:val="center"/>
            <w:hideMark/>
          </w:tcPr>
          <w:p w14:paraId="2A71E228"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7</w:t>
            </w:r>
          </w:p>
        </w:tc>
      </w:tr>
      <w:tr w:rsidR="002B1459" w:rsidRPr="00DA293F" w14:paraId="622665C6" w14:textId="77777777" w:rsidTr="009E3BAC">
        <w:trPr>
          <w:trHeight w:val="300"/>
        </w:trPr>
        <w:tc>
          <w:tcPr>
            <w:tcW w:w="1644" w:type="pct"/>
            <w:tcBorders>
              <w:top w:val="nil"/>
              <w:left w:val="single" w:sz="4" w:space="0" w:color="auto"/>
              <w:bottom w:val="single" w:sz="4" w:space="0" w:color="auto"/>
              <w:right w:val="single" w:sz="4" w:space="0" w:color="auto"/>
            </w:tcBorders>
            <w:shd w:val="clear" w:color="auto" w:fill="auto"/>
            <w:noWrap/>
            <w:vAlign w:val="center"/>
            <w:hideMark/>
          </w:tcPr>
          <w:p w14:paraId="428CF514"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Численность населения, чел</w:t>
            </w:r>
            <w:r>
              <w:rPr>
                <w:rFonts w:eastAsia="Times New Roman" w:cs="Times New Roman"/>
                <w:color w:val="000000"/>
                <w:sz w:val="20"/>
                <w:szCs w:val="20"/>
                <w:lang w:eastAsia="ru-RU"/>
              </w:rPr>
              <w:t>.</w:t>
            </w:r>
          </w:p>
        </w:tc>
        <w:tc>
          <w:tcPr>
            <w:tcW w:w="559" w:type="pct"/>
            <w:tcBorders>
              <w:top w:val="nil"/>
              <w:left w:val="nil"/>
              <w:bottom w:val="single" w:sz="4" w:space="0" w:color="auto"/>
              <w:right w:val="single" w:sz="4" w:space="0" w:color="auto"/>
            </w:tcBorders>
            <w:shd w:val="clear" w:color="auto" w:fill="auto"/>
            <w:noWrap/>
            <w:vAlign w:val="center"/>
            <w:hideMark/>
          </w:tcPr>
          <w:p w14:paraId="34A2E9FE"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3132</w:t>
            </w:r>
          </w:p>
        </w:tc>
        <w:tc>
          <w:tcPr>
            <w:tcW w:w="559" w:type="pct"/>
            <w:tcBorders>
              <w:top w:val="nil"/>
              <w:left w:val="nil"/>
              <w:bottom w:val="single" w:sz="4" w:space="0" w:color="auto"/>
              <w:right w:val="single" w:sz="4" w:space="0" w:color="auto"/>
            </w:tcBorders>
            <w:shd w:val="clear" w:color="auto" w:fill="auto"/>
            <w:noWrap/>
            <w:vAlign w:val="center"/>
            <w:hideMark/>
          </w:tcPr>
          <w:p w14:paraId="68F77410"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3114</w:t>
            </w:r>
          </w:p>
        </w:tc>
        <w:tc>
          <w:tcPr>
            <w:tcW w:w="560" w:type="pct"/>
            <w:tcBorders>
              <w:top w:val="nil"/>
              <w:left w:val="nil"/>
              <w:bottom w:val="single" w:sz="4" w:space="0" w:color="auto"/>
              <w:right w:val="single" w:sz="4" w:space="0" w:color="auto"/>
            </w:tcBorders>
            <w:shd w:val="clear" w:color="auto" w:fill="auto"/>
            <w:noWrap/>
            <w:vAlign w:val="center"/>
            <w:hideMark/>
          </w:tcPr>
          <w:p w14:paraId="782C6BE4"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3088</w:t>
            </w:r>
          </w:p>
        </w:tc>
        <w:tc>
          <w:tcPr>
            <w:tcW w:w="560" w:type="pct"/>
            <w:tcBorders>
              <w:top w:val="nil"/>
              <w:left w:val="nil"/>
              <w:bottom w:val="single" w:sz="4" w:space="0" w:color="auto"/>
              <w:right w:val="single" w:sz="4" w:space="0" w:color="auto"/>
            </w:tcBorders>
            <w:shd w:val="clear" w:color="auto" w:fill="auto"/>
            <w:noWrap/>
            <w:vAlign w:val="center"/>
            <w:hideMark/>
          </w:tcPr>
          <w:p w14:paraId="5B34011D"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3133</w:t>
            </w:r>
          </w:p>
        </w:tc>
        <w:tc>
          <w:tcPr>
            <w:tcW w:w="560" w:type="pct"/>
            <w:tcBorders>
              <w:top w:val="nil"/>
              <w:left w:val="nil"/>
              <w:bottom w:val="single" w:sz="4" w:space="0" w:color="auto"/>
              <w:right w:val="single" w:sz="4" w:space="0" w:color="auto"/>
            </w:tcBorders>
            <w:shd w:val="clear" w:color="auto" w:fill="auto"/>
            <w:noWrap/>
            <w:vAlign w:val="center"/>
            <w:hideMark/>
          </w:tcPr>
          <w:p w14:paraId="751B95F7"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3079</w:t>
            </w:r>
          </w:p>
        </w:tc>
        <w:tc>
          <w:tcPr>
            <w:tcW w:w="558" w:type="pct"/>
            <w:tcBorders>
              <w:top w:val="nil"/>
              <w:left w:val="nil"/>
              <w:bottom w:val="single" w:sz="4" w:space="0" w:color="auto"/>
              <w:right w:val="single" w:sz="4" w:space="0" w:color="auto"/>
            </w:tcBorders>
            <w:shd w:val="clear" w:color="auto" w:fill="auto"/>
            <w:noWrap/>
            <w:vAlign w:val="center"/>
            <w:hideMark/>
          </w:tcPr>
          <w:p w14:paraId="3E551C2B" w14:textId="77777777" w:rsidR="002B1459" w:rsidRPr="00DA293F" w:rsidRDefault="002B1459" w:rsidP="009E3BAC">
            <w:pPr>
              <w:ind w:firstLine="0"/>
              <w:jc w:val="center"/>
              <w:rPr>
                <w:rFonts w:eastAsia="Times New Roman" w:cs="Times New Roman"/>
                <w:color w:val="000000"/>
                <w:sz w:val="20"/>
                <w:szCs w:val="20"/>
                <w:lang w:eastAsia="ru-RU"/>
              </w:rPr>
            </w:pPr>
            <w:r w:rsidRPr="00DA293F">
              <w:rPr>
                <w:rFonts w:eastAsia="Times New Roman" w:cs="Times New Roman"/>
                <w:color w:val="000000"/>
                <w:sz w:val="20"/>
                <w:szCs w:val="20"/>
                <w:lang w:eastAsia="ru-RU"/>
              </w:rPr>
              <w:t>3091</w:t>
            </w:r>
          </w:p>
        </w:tc>
      </w:tr>
    </w:tbl>
    <w:p w14:paraId="761B5A0F" w14:textId="77777777" w:rsidR="002B1459" w:rsidRDefault="002B1459" w:rsidP="002B1459">
      <w:pPr>
        <w:keepNext/>
        <w:spacing w:before="240"/>
        <w:jc w:val="center"/>
      </w:pPr>
      <w:r>
        <w:rPr>
          <w:noProof/>
          <w:lang w:eastAsia="ru-RU"/>
        </w:rPr>
        <w:drawing>
          <wp:inline distT="0" distB="0" distL="0" distR="0" wp14:anchorId="4831FBD4" wp14:editId="1B1D4920">
            <wp:extent cx="5676265" cy="2018805"/>
            <wp:effectExtent l="0" t="0" r="635" b="635"/>
            <wp:docPr id="3" name="Диаграмма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201876-2124-403B-BA37-1C7F230E1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5AD854" w14:textId="621D4126" w:rsidR="002B1459" w:rsidRDefault="002B1459" w:rsidP="002B1459">
      <w:pPr>
        <w:pStyle w:val="a9"/>
        <w:jc w:val="center"/>
      </w:pPr>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2</w:t>
      </w:r>
      <w:r>
        <w:rPr>
          <w:noProof/>
        </w:rPr>
        <w:fldChar w:fldCharType="end"/>
      </w:r>
      <w:r>
        <w:t>. Динамика численности населения за 2017-2022 гг.</w:t>
      </w:r>
    </w:p>
    <w:p w14:paraId="4229D121" w14:textId="77777777" w:rsidR="002B1459" w:rsidRDefault="002B1459" w:rsidP="002B1459">
      <w:pPr>
        <w:spacing w:after="160" w:line="259" w:lineRule="auto"/>
        <w:ind w:firstLine="0"/>
        <w:jc w:val="left"/>
        <w:rPr>
          <w:b/>
        </w:rPr>
      </w:pPr>
      <w:r>
        <w:rPr>
          <w:b/>
        </w:rPr>
        <w:br w:type="page"/>
      </w:r>
    </w:p>
    <w:p w14:paraId="5948A4D2" w14:textId="77777777" w:rsidR="002B1459" w:rsidRPr="00736FBB" w:rsidRDefault="002B1459" w:rsidP="002B1459">
      <w:pPr>
        <w:rPr>
          <w:b/>
        </w:rPr>
      </w:pPr>
      <w:r w:rsidRPr="00736FBB">
        <w:rPr>
          <w:b/>
        </w:rPr>
        <w:lastRenderedPageBreak/>
        <w:t>Климат</w:t>
      </w:r>
    </w:p>
    <w:p w14:paraId="52E7F137" w14:textId="77777777" w:rsidR="002B1459" w:rsidRPr="00DF2E59" w:rsidRDefault="002B1459" w:rsidP="002B1459">
      <w:r w:rsidRPr="00DF2E59">
        <w:t xml:space="preserve">Климат на территории Оржицкого сельского поселения переходный от континентального к морскому, с умеренно теплым летом и продолжительной с оттепелями зимой. Весна и осень имеют затяжной характер. </w:t>
      </w:r>
    </w:p>
    <w:p w14:paraId="271DBE86" w14:textId="4D512E57" w:rsidR="002B1459" w:rsidRPr="00DF2E59" w:rsidRDefault="002B1459" w:rsidP="002B1459">
      <w:r w:rsidRPr="00DF2E59">
        <w:t xml:space="preserve">В течение года преобладают ветры юго-западного и западного направлений </w:t>
      </w:r>
      <w:r w:rsidRPr="00130DBD">
        <w:t>[</w:t>
      </w:r>
      <w:r>
        <w:fldChar w:fldCharType="begin"/>
      </w:r>
      <w:r>
        <w:instrText xml:space="preserve"> REF _Ref111630694 \h </w:instrText>
      </w:r>
      <w:r>
        <w:fldChar w:fldCharType="separate"/>
      </w:r>
      <w:r w:rsidR="00D410F0">
        <w:t xml:space="preserve">Рисунок </w:t>
      </w:r>
      <w:r w:rsidR="00D410F0">
        <w:rPr>
          <w:noProof/>
        </w:rPr>
        <w:t>3</w:t>
      </w:r>
      <w:r>
        <w:fldChar w:fldCharType="end"/>
      </w:r>
      <w:r w:rsidRPr="00130DBD">
        <w:t>]</w:t>
      </w:r>
      <w:r w:rsidRPr="00DF2E59">
        <w:t>. Летом увеличивается повторяемость северо-восточных ветров, зимой – юго-восточных. Повторяемость штилей невелика в течение всего года, и в среднем за год составляет 4 %.</w:t>
      </w:r>
    </w:p>
    <w:p w14:paraId="3B22D19A" w14:textId="77777777" w:rsidR="002B1459" w:rsidRDefault="002B1459" w:rsidP="002B1459">
      <w:pPr>
        <w:keepNext/>
        <w:jc w:val="center"/>
      </w:pPr>
      <w:r w:rsidRPr="00DF2E59">
        <w:rPr>
          <w:noProof/>
          <w:lang w:eastAsia="ru-RU"/>
        </w:rPr>
        <w:drawing>
          <wp:inline distT="0" distB="0" distL="0" distR="0" wp14:anchorId="74641C3A" wp14:editId="4D8B1A94">
            <wp:extent cx="4572000" cy="321246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6">
                      <a:extLst>
                        <a:ext uri="{28A0092B-C50C-407E-A947-70E740481C1C}">
                          <a14:useLocalDpi xmlns:a14="http://schemas.microsoft.com/office/drawing/2010/main" val="0"/>
                        </a:ext>
                      </a:extLst>
                    </a:blip>
                    <a:srcRect l="-36490" t="-587" r="-25488" b="-1863"/>
                    <a:stretch>
                      <a:fillRect/>
                    </a:stretch>
                  </pic:blipFill>
                  <pic:spPr bwMode="auto">
                    <a:xfrm>
                      <a:off x="0" y="0"/>
                      <a:ext cx="4572000" cy="3212465"/>
                    </a:xfrm>
                    <a:prstGeom prst="rect">
                      <a:avLst/>
                    </a:prstGeom>
                    <a:noFill/>
                    <a:ln>
                      <a:noFill/>
                    </a:ln>
                  </pic:spPr>
                </pic:pic>
              </a:graphicData>
            </a:graphic>
          </wp:inline>
        </w:drawing>
      </w:r>
    </w:p>
    <w:p w14:paraId="41CFE041" w14:textId="40127E53" w:rsidR="002B1459" w:rsidRDefault="002B1459" w:rsidP="002B1459">
      <w:pPr>
        <w:pStyle w:val="a9"/>
        <w:jc w:val="both"/>
      </w:pPr>
      <w:bookmarkStart w:id="20" w:name="_Ref111630694"/>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3</w:t>
      </w:r>
      <w:r>
        <w:rPr>
          <w:noProof/>
        </w:rPr>
        <w:fldChar w:fldCharType="end"/>
      </w:r>
      <w:bookmarkEnd w:id="20"/>
      <w:r>
        <w:t>. Повторяемость направлений ветра (%) по данным метеостанции Ломоносов</w:t>
      </w:r>
    </w:p>
    <w:p w14:paraId="5EDAF940" w14:textId="77777777" w:rsidR="002B1459" w:rsidRPr="00DF2E59" w:rsidRDefault="002B1459" w:rsidP="002B1459">
      <w:r w:rsidRPr="00DF2E59">
        <w:t>Средняя годовая скорость ветра составляет 5 м/с. Среднемесячные скорости ветра в течение года изменяются незначительно от 4,5 м/с в августе до 5,7 м/с в ноябре.</w:t>
      </w:r>
    </w:p>
    <w:p w14:paraId="1198EBB6" w14:textId="77777777" w:rsidR="002B1459" w:rsidRPr="00DF2E59" w:rsidRDefault="002B1459" w:rsidP="002B1459">
      <w:r w:rsidRPr="00DF2E59">
        <w:t>Сила штормовых ветров достигает 13-19, реже 20-27 м/с. Продолжительность штормов не более суток, иногда осенью до 3-х суток. Наибольшее число дней с сильным ветром приходится на октябрь.</w:t>
      </w:r>
    </w:p>
    <w:p w14:paraId="32976854" w14:textId="77777777" w:rsidR="002B1459" w:rsidRPr="00DF2E59" w:rsidRDefault="002B1459" w:rsidP="002B1459">
      <w:r w:rsidRPr="004A4B2F">
        <w:t xml:space="preserve">Средняя годовая температура воздуха +5,6 </w:t>
      </w:r>
      <w:r w:rsidRPr="00AB79E9">
        <w:rPr>
          <w:lang w:eastAsia="ru-RU"/>
        </w:rPr>
        <w:t>ºС</w:t>
      </w:r>
      <w:r w:rsidRPr="004A4B2F">
        <w:t xml:space="preserve">. Самый холодный месяц – январь (средняя месячная температура </w:t>
      </w:r>
      <w:r>
        <w:t>–</w:t>
      </w:r>
      <w:r w:rsidRPr="004A4B2F">
        <w:t xml:space="preserve"> минус</w:t>
      </w:r>
      <w:r>
        <w:t xml:space="preserve"> </w:t>
      </w:r>
      <w:r w:rsidRPr="004A4B2F">
        <w:t>6,5</w:t>
      </w:r>
      <w:r>
        <w:t xml:space="preserve"> </w:t>
      </w:r>
      <w:r w:rsidRPr="00AB79E9">
        <w:rPr>
          <w:lang w:eastAsia="ru-RU"/>
        </w:rPr>
        <w:t>ºС</w:t>
      </w:r>
      <w:r w:rsidRPr="004A4B2F">
        <w:t>), самый теплый – июль (плюс 18,6</w:t>
      </w:r>
      <w:r>
        <w:t xml:space="preserve"> </w:t>
      </w:r>
      <w:r w:rsidRPr="00AB79E9">
        <w:rPr>
          <w:lang w:eastAsia="ru-RU"/>
        </w:rPr>
        <w:t>ºС</w:t>
      </w:r>
      <w:r w:rsidRPr="004A4B2F">
        <w:t>). Абсолютный минимум температур составляет минус 36</w:t>
      </w:r>
      <w:r>
        <w:t xml:space="preserve"> </w:t>
      </w:r>
      <w:r w:rsidRPr="00AB79E9">
        <w:rPr>
          <w:lang w:eastAsia="ru-RU"/>
        </w:rPr>
        <w:t>ºС</w:t>
      </w:r>
      <w:r w:rsidRPr="004A4B2F">
        <w:t>, абсолютный максимум – плюс 37</w:t>
      </w:r>
      <w:r>
        <w:t xml:space="preserve"> </w:t>
      </w:r>
      <w:r w:rsidRPr="00AB79E9">
        <w:rPr>
          <w:lang w:eastAsia="ru-RU"/>
        </w:rPr>
        <w:t>ºС</w:t>
      </w:r>
      <w:r w:rsidRPr="004A4B2F">
        <w:t>. Продолжительность безморозного периода в среднем составляет около 165 дней. Устойчивые морозы наступают в начале декабря и продолжаются около 90 дней.</w:t>
      </w:r>
      <w:r w:rsidRPr="00DF2E59">
        <w:t xml:space="preserve"> </w:t>
      </w:r>
    </w:p>
    <w:p w14:paraId="758A35BB" w14:textId="77777777" w:rsidR="002B1459" w:rsidRPr="00DF2E59" w:rsidRDefault="002B1459" w:rsidP="002B1459">
      <w:r w:rsidRPr="00DF2E59">
        <w:t xml:space="preserve">В среднем за год наблюдается около 125 дней со снежным покровом. Средняя дата появления снежного покрова – 8 ноября, формирования устойчивого снежного покрова – 14 декабря. Разрушается устойчивый снежный покров в среднем 5 апреля. Сход снежного покрова происходит в среднем во второй декаде апреля. </w:t>
      </w:r>
    </w:p>
    <w:p w14:paraId="523C3142" w14:textId="77777777" w:rsidR="002B1459" w:rsidRPr="00DF2E59" w:rsidRDefault="002B1459" w:rsidP="002B1459">
      <w:r w:rsidRPr="00DF2E59">
        <w:t>Территория Оржицкого сельского поселения относится к зоне избыточного увлажнения. За год в среднем выпадает 673 мм осадков. Распределение осадков в течение года неравномерное. Максимум осадков приходится на июль – август. Снег выпадает с октября по апрель. Среднегодовая относ</w:t>
      </w:r>
      <w:r>
        <w:t xml:space="preserve">ительная влажность воздуха – 80 </w:t>
      </w:r>
      <w:r w:rsidRPr="00DF2E59">
        <w:t xml:space="preserve">%, наибольшая относительная влажность более 90 % отмечается в период с сентября по январь. </w:t>
      </w:r>
    </w:p>
    <w:p w14:paraId="6A3A8139" w14:textId="77777777" w:rsidR="002B1459" w:rsidRDefault="002B1459" w:rsidP="002B1459">
      <w:r w:rsidRPr="00DF2E59">
        <w:t>Годовое число пасмурных дней (облачность 8-10 баллов) колеблется от 145 до 175 дней. Из неблагоприятных погодных условий выделяются грозы, туманы, шторма, обледенение, метели. Число дней с туманом от 30 до 75 в год, с сильными ветрами (бол</w:t>
      </w:r>
      <w:r>
        <w:t>ее 15 м/с) и штормом 1-3 суток.</w:t>
      </w:r>
    </w:p>
    <w:p w14:paraId="617C5626" w14:textId="77777777" w:rsidR="002B1459" w:rsidRPr="00736FBB" w:rsidRDefault="002B1459" w:rsidP="002B1459">
      <w:pPr>
        <w:spacing w:before="120"/>
        <w:rPr>
          <w:rFonts w:eastAsia="Times New Roman" w:cs="Times New Roman"/>
          <w:szCs w:val="28"/>
        </w:rPr>
      </w:pPr>
      <w:r w:rsidRPr="00736FBB">
        <w:rPr>
          <w:rFonts w:eastAsia="Times New Roman" w:cs="Times New Roman"/>
          <w:szCs w:val="28"/>
        </w:rPr>
        <w:lastRenderedPageBreak/>
        <w:t>Отопительный период в МО</w:t>
      </w:r>
      <w:r>
        <w:rPr>
          <w:rFonts w:eastAsia="Times New Roman" w:cs="Times New Roman"/>
          <w:szCs w:val="28"/>
        </w:rPr>
        <w:t xml:space="preserve"> Оржицкое сельское поселение</w:t>
      </w:r>
      <w:r w:rsidRPr="00736FBB">
        <w:rPr>
          <w:rFonts w:eastAsia="Times New Roman" w:cs="Times New Roman"/>
          <w:szCs w:val="28"/>
        </w:rPr>
        <w:t>, согласно СП 131.13330.2020 «Строительная климатология. Актуализированная редакция СНиП 23-01-99*», составляет 211 суток, средняя температура за отопительный период составляет минус 1,2</w:t>
      </w:r>
      <w:r>
        <w:rPr>
          <w:rFonts w:eastAsia="Times New Roman" w:cs="Times New Roman"/>
          <w:szCs w:val="28"/>
        </w:rPr>
        <w:t xml:space="preserve"> </w:t>
      </w:r>
      <w:r w:rsidRPr="00AB79E9">
        <w:rPr>
          <w:lang w:eastAsia="ru-RU"/>
        </w:rPr>
        <w:t>ºС</w:t>
      </w:r>
      <w:r w:rsidRPr="00736FBB">
        <w:rPr>
          <w:rFonts w:eastAsia="Times New Roman" w:cs="Times New Roman"/>
          <w:szCs w:val="28"/>
        </w:rPr>
        <w:t>, расчётная температура наружного воздуха для проектирования системы отопления принята минус 24</w:t>
      </w:r>
      <w:r>
        <w:rPr>
          <w:rFonts w:eastAsia="Times New Roman" w:cs="Times New Roman"/>
          <w:szCs w:val="28"/>
        </w:rPr>
        <w:t xml:space="preserve"> </w:t>
      </w:r>
      <w:r w:rsidRPr="00AB79E9">
        <w:rPr>
          <w:lang w:eastAsia="ru-RU"/>
        </w:rPr>
        <w:t>ºС</w:t>
      </w:r>
      <w:r w:rsidRPr="00736FBB">
        <w:rPr>
          <w:rFonts w:eastAsia="Times New Roman" w:cs="Times New Roman"/>
          <w:szCs w:val="28"/>
        </w:rPr>
        <w:t xml:space="preserve">. Умеренно холодная зима требует проектировать необходимую теплозащиту зданий и сооружений. </w:t>
      </w:r>
    </w:p>
    <w:p w14:paraId="7A01E5F7" w14:textId="0236E622" w:rsidR="002B1459" w:rsidRDefault="002B1459" w:rsidP="002B1459">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w:t>
      </w:r>
      <w:r>
        <w:rPr>
          <w:noProof/>
        </w:rPr>
        <w:fldChar w:fldCharType="end"/>
      </w:r>
      <w:r>
        <w:t>. Среднемесячная и годовая температуры наружного воздуха в МО Оржицкое сельское поселение</w:t>
      </w:r>
    </w:p>
    <w:tbl>
      <w:tblPr>
        <w:tblW w:w="5000" w:type="pct"/>
        <w:tblLayout w:type="fixed"/>
        <w:tblCellMar>
          <w:left w:w="0" w:type="dxa"/>
          <w:right w:w="0" w:type="dxa"/>
        </w:tblCellMar>
        <w:tblLook w:val="04A0" w:firstRow="1" w:lastRow="0" w:firstColumn="1" w:lastColumn="0" w:noHBand="0" w:noVBand="1"/>
      </w:tblPr>
      <w:tblGrid>
        <w:gridCol w:w="1549"/>
        <w:gridCol w:w="714"/>
        <w:gridCol w:w="708"/>
        <w:gridCol w:w="567"/>
        <w:gridCol w:w="710"/>
        <w:gridCol w:w="424"/>
        <w:gridCol w:w="567"/>
        <w:gridCol w:w="567"/>
        <w:gridCol w:w="567"/>
        <w:gridCol w:w="852"/>
        <w:gridCol w:w="708"/>
        <w:gridCol w:w="710"/>
        <w:gridCol w:w="850"/>
        <w:gridCol w:w="418"/>
      </w:tblGrid>
      <w:tr w:rsidR="002B1459" w:rsidRPr="00BB4B38" w14:paraId="3233445B" w14:textId="77777777" w:rsidTr="009E3BAC">
        <w:trPr>
          <w:trHeight w:val="300"/>
        </w:trPr>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01FBB"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Месяц</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722E0B18"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январь</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6B6C8077"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февраль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3C895309"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март</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B435935"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апрель</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61C23765"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май</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72D40251"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июнь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A69DB74"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июль</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5A14DF0F"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август</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14:paraId="6DBE2E32"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сентябрь</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3FF15A6"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октябрь</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5BEE40EB"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ноябрь</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14:paraId="5E3D5960"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декабрь</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729AA831" w14:textId="77777777" w:rsidR="002B1459" w:rsidRPr="00BB4B38" w:rsidRDefault="002B1459" w:rsidP="009E3BAC">
            <w:pPr>
              <w:ind w:firstLine="0"/>
              <w:jc w:val="center"/>
              <w:rPr>
                <w:color w:val="000000"/>
                <w:sz w:val="20"/>
                <w:szCs w:val="20"/>
                <w:lang w:eastAsia="ru-RU"/>
              </w:rPr>
            </w:pPr>
            <w:r>
              <w:rPr>
                <w:color w:val="000000"/>
                <w:sz w:val="20"/>
                <w:szCs w:val="20"/>
                <w:lang w:eastAsia="ru-RU"/>
              </w:rPr>
              <w:t>г</w:t>
            </w:r>
            <w:r w:rsidRPr="00BB4B38">
              <w:rPr>
                <w:color w:val="000000"/>
                <w:sz w:val="20"/>
                <w:szCs w:val="20"/>
                <w:lang w:eastAsia="ru-RU"/>
              </w:rPr>
              <w:t>од</w:t>
            </w:r>
          </w:p>
        </w:tc>
      </w:tr>
      <w:tr w:rsidR="002B1459" w:rsidRPr="00BB4B38" w14:paraId="2CC0AC22" w14:textId="77777777" w:rsidTr="009E3BAC">
        <w:trPr>
          <w:trHeight w:val="300"/>
        </w:trPr>
        <w:tc>
          <w:tcPr>
            <w:tcW w:w="781" w:type="pct"/>
            <w:tcBorders>
              <w:top w:val="nil"/>
              <w:left w:val="single" w:sz="4" w:space="0" w:color="auto"/>
              <w:bottom w:val="single" w:sz="4" w:space="0" w:color="auto"/>
              <w:right w:val="single" w:sz="4" w:space="0" w:color="auto"/>
            </w:tcBorders>
            <w:shd w:val="clear" w:color="auto" w:fill="auto"/>
            <w:noWrap/>
            <w:vAlign w:val="center"/>
            <w:hideMark/>
          </w:tcPr>
          <w:p w14:paraId="73D227E7"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Среднемесячная температура,</w:t>
            </w:r>
            <w:r>
              <w:rPr>
                <w:color w:val="000000"/>
                <w:sz w:val="20"/>
                <w:szCs w:val="20"/>
                <w:lang w:eastAsia="ru-RU"/>
              </w:rPr>
              <w:t xml:space="preserve"> ℃</w:t>
            </w:r>
            <w:r w:rsidRPr="00BB4B38">
              <w:rPr>
                <w:color w:val="000000"/>
                <w:sz w:val="20"/>
                <w:szCs w:val="20"/>
                <w:lang w:eastAsia="ru-RU"/>
              </w:rPr>
              <w:t xml:space="preserve"> </w:t>
            </w:r>
          </w:p>
        </w:tc>
        <w:tc>
          <w:tcPr>
            <w:tcW w:w="360" w:type="pct"/>
            <w:tcBorders>
              <w:top w:val="nil"/>
              <w:left w:val="nil"/>
              <w:bottom w:val="single" w:sz="4" w:space="0" w:color="auto"/>
              <w:right w:val="single" w:sz="4" w:space="0" w:color="auto"/>
            </w:tcBorders>
            <w:shd w:val="clear" w:color="auto" w:fill="auto"/>
            <w:noWrap/>
            <w:vAlign w:val="center"/>
            <w:hideMark/>
          </w:tcPr>
          <w:p w14:paraId="6051C8BE"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-6,5</w:t>
            </w:r>
          </w:p>
        </w:tc>
        <w:tc>
          <w:tcPr>
            <w:tcW w:w="357" w:type="pct"/>
            <w:tcBorders>
              <w:top w:val="nil"/>
              <w:left w:val="nil"/>
              <w:bottom w:val="single" w:sz="4" w:space="0" w:color="auto"/>
              <w:right w:val="single" w:sz="4" w:space="0" w:color="auto"/>
            </w:tcBorders>
            <w:shd w:val="clear" w:color="auto" w:fill="auto"/>
            <w:noWrap/>
            <w:vAlign w:val="center"/>
            <w:hideMark/>
          </w:tcPr>
          <w:p w14:paraId="3C8F1CBB"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-6,1</w:t>
            </w:r>
          </w:p>
        </w:tc>
        <w:tc>
          <w:tcPr>
            <w:tcW w:w="286" w:type="pct"/>
            <w:tcBorders>
              <w:top w:val="nil"/>
              <w:left w:val="nil"/>
              <w:bottom w:val="single" w:sz="4" w:space="0" w:color="auto"/>
              <w:right w:val="single" w:sz="4" w:space="0" w:color="auto"/>
            </w:tcBorders>
            <w:shd w:val="clear" w:color="auto" w:fill="auto"/>
            <w:noWrap/>
            <w:vAlign w:val="center"/>
            <w:hideMark/>
          </w:tcPr>
          <w:p w14:paraId="594E0780"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-1,4</w:t>
            </w:r>
          </w:p>
        </w:tc>
        <w:tc>
          <w:tcPr>
            <w:tcW w:w="358" w:type="pct"/>
            <w:tcBorders>
              <w:top w:val="nil"/>
              <w:left w:val="nil"/>
              <w:bottom w:val="single" w:sz="4" w:space="0" w:color="auto"/>
              <w:right w:val="single" w:sz="4" w:space="0" w:color="auto"/>
            </w:tcBorders>
            <w:shd w:val="clear" w:color="auto" w:fill="auto"/>
            <w:noWrap/>
            <w:vAlign w:val="center"/>
            <w:hideMark/>
          </w:tcPr>
          <w:p w14:paraId="2182A3FA"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4,6</w:t>
            </w:r>
          </w:p>
        </w:tc>
        <w:tc>
          <w:tcPr>
            <w:tcW w:w="214" w:type="pct"/>
            <w:tcBorders>
              <w:top w:val="nil"/>
              <w:left w:val="nil"/>
              <w:bottom w:val="single" w:sz="4" w:space="0" w:color="auto"/>
              <w:right w:val="single" w:sz="4" w:space="0" w:color="auto"/>
            </w:tcBorders>
            <w:shd w:val="clear" w:color="auto" w:fill="auto"/>
            <w:noWrap/>
            <w:vAlign w:val="center"/>
            <w:hideMark/>
          </w:tcPr>
          <w:p w14:paraId="2BD96592"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11,3</w:t>
            </w:r>
          </w:p>
        </w:tc>
        <w:tc>
          <w:tcPr>
            <w:tcW w:w="286" w:type="pct"/>
            <w:tcBorders>
              <w:top w:val="nil"/>
              <w:left w:val="nil"/>
              <w:bottom w:val="single" w:sz="4" w:space="0" w:color="auto"/>
              <w:right w:val="single" w:sz="4" w:space="0" w:color="auto"/>
            </w:tcBorders>
            <w:shd w:val="clear" w:color="auto" w:fill="auto"/>
            <w:noWrap/>
            <w:vAlign w:val="center"/>
            <w:hideMark/>
          </w:tcPr>
          <w:p w14:paraId="4E1A4AE9"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15,8</w:t>
            </w:r>
          </w:p>
        </w:tc>
        <w:tc>
          <w:tcPr>
            <w:tcW w:w="286" w:type="pct"/>
            <w:tcBorders>
              <w:top w:val="nil"/>
              <w:left w:val="nil"/>
              <w:bottom w:val="single" w:sz="4" w:space="0" w:color="auto"/>
              <w:right w:val="single" w:sz="4" w:space="0" w:color="auto"/>
            </w:tcBorders>
            <w:shd w:val="clear" w:color="auto" w:fill="auto"/>
            <w:noWrap/>
            <w:vAlign w:val="center"/>
            <w:hideMark/>
          </w:tcPr>
          <w:p w14:paraId="61B8A150"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18,6</w:t>
            </w:r>
          </w:p>
        </w:tc>
        <w:tc>
          <w:tcPr>
            <w:tcW w:w="286" w:type="pct"/>
            <w:tcBorders>
              <w:top w:val="nil"/>
              <w:left w:val="nil"/>
              <w:bottom w:val="single" w:sz="4" w:space="0" w:color="auto"/>
              <w:right w:val="single" w:sz="4" w:space="0" w:color="auto"/>
            </w:tcBorders>
            <w:shd w:val="clear" w:color="auto" w:fill="auto"/>
            <w:noWrap/>
            <w:vAlign w:val="center"/>
            <w:hideMark/>
          </w:tcPr>
          <w:p w14:paraId="03115DA5"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16,9</w:t>
            </w:r>
          </w:p>
        </w:tc>
        <w:tc>
          <w:tcPr>
            <w:tcW w:w="430" w:type="pct"/>
            <w:tcBorders>
              <w:top w:val="nil"/>
              <w:left w:val="nil"/>
              <w:bottom w:val="single" w:sz="4" w:space="0" w:color="auto"/>
              <w:right w:val="single" w:sz="4" w:space="0" w:color="auto"/>
            </w:tcBorders>
            <w:shd w:val="clear" w:color="auto" w:fill="auto"/>
            <w:noWrap/>
            <w:vAlign w:val="center"/>
            <w:hideMark/>
          </w:tcPr>
          <w:p w14:paraId="4C4245C7"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11,6</w:t>
            </w:r>
          </w:p>
        </w:tc>
        <w:tc>
          <w:tcPr>
            <w:tcW w:w="357" w:type="pct"/>
            <w:tcBorders>
              <w:top w:val="nil"/>
              <w:left w:val="nil"/>
              <w:bottom w:val="single" w:sz="4" w:space="0" w:color="auto"/>
              <w:right w:val="single" w:sz="4" w:space="0" w:color="auto"/>
            </w:tcBorders>
            <w:shd w:val="clear" w:color="auto" w:fill="auto"/>
            <w:noWrap/>
            <w:vAlign w:val="center"/>
            <w:hideMark/>
          </w:tcPr>
          <w:p w14:paraId="257BBE09"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5,8</w:t>
            </w:r>
          </w:p>
        </w:tc>
        <w:tc>
          <w:tcPr>
            <w:tcW w:w="358" w:type="pct"/>
            <w:tcBorders>
              <w:top w:val="nil"/>
              <w:left w:val="nil"/>
              <w:bottom w:val="single" w:sz="4" w:space="0" w:color="auto"/>
              <w:right w:val="single" w:sz="4" w:space="0" w:color="auto"/>
            </w:tcBorders>
            <w:shd w:val="clear" w:color="auto" w:fill="auto"/>
            <w:noWrap/>
            <w:vAlign w:val="center"/>
            <w:hideMark/>
          </w:tcPr>
          <w:p w14:paraId="1736287A"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0,5</w:t>
            </w:r>
          </w:p>
        </w:tc>
        <w:tc>
          <w:tcPr>
            <w:tcW w:w="429" w:type="pct"/>
            <w:tcBorders>
              <w:top w:val="nil"/>
              <w:left w:val="nil"/>
              <w:bottom w:val="single" w:sz="4" w:space="0" w:color="auto"/>
              <w:right w:val="single" w:sz="4" w:space="0" w:color="auto"/>
            </w:tcBorders>
            <w:shd w:val="clear" w:color="auto" w:fill="auto"/>
            <w:noWrap/>
            <w:vAlign w:val="center"/>
            <w:hideMark/>
          </w:tcPr>
          <w:p w14:paraId="13BB958F"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-3,6</w:t>
            </w:r>
          </w:p>
        </w:tc>
        <w:tc>
          <w:tcPr>
            <w:tcW w:w="211" w:type="pct"/>
            <w:tcBorders>
              <w:top w:val="nil"/>
              <w:left w:val="nil"/>
              <w:bottom w:val="single" w:sz="4" w:space="0" w:color="auto"/>
              <w:right w:val="single" w:sz="4" w:space="0" w:color="auto"/>
            </w:tcBorders>
            <w:shd w:val="clear" w:color="auto" w:fill="auto"/>
            <w:noWrap/>
            <w:vAlign w:val="center"/>
            <w:hideMark/>
          </w:tcPr>
          <w:p w14:paraId="1E653C22" w14:textId="77777777" w:rsidR="002B1459" w:rsidRPr="00BB4B38" w:rsidRDefault="002B1459" w:rsidP="009E3BAC">
            <w:pPr>
              <w:ind w:firstLine="0"/>
              <w:jc w:val="center"/>
              <w:rPr>
                <w:color w:val="000000"/>
                <w:sz w:val="20"/>
                <w:szCs w:val="20"/>
                <w:lang w:eastAsia="ru-RU"/>
              </w:rPr>
            </w:pPr>
            <w:r w:rsidRPr="00BB4B38">
              <w:rPr>
                <w:color w:val="000000"/>
                <w:sz w:val="20"/>
                <w:szCs w:val="20"/>
                <w:lang w:eastAsia="ru-RU"/>
              </w:rPr>
              <w:t>5,6</w:t>
            </w:r>
          </w:p>
        </w:tc>
      </w:tr>
    </w:tbl>
    <w:p w14:paraId="76986EA3" w14:textId="77777777" w:rsidR="002B1459" w:rsidRDefault="002B1459" w:rsidP="002B1459"/>
    <w:p w14:paraId="50D95EB2" w14:textId="77777777" w:rsidR="002B1459" w:rsidRDefault="002B1459" w:rsidP="002B1459">
      <w:pPr>
        <w:keepNext/>
      </w:pPr>
      <w:r>
        <w:rPr>
          <w:noProof/>
          <w:lang w:eastAsia="ru-RU"/>
        </w:rPr>
        <w:drawing>
          <wp:inline distT="0" distB="0" distL="0" distR="0" wp14:anchorId="597358F4" wp14:editId="6C878451">
            <wp:extent cx="5649309" cy="2305050"/>
            <wp:effectExtent l="0" t="0" r="889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12B9B1" w14:textId="2C7599E8" w:rsidR="002B1459" w:rsidRDefault="002B1459" w:rsidP="002B1459">
      <w:pPr>
        <w:pStyle w:val="a9"/>
        <w:jc w:val="both"/>
      </w:pPr>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4</w:t>
      </w:r>
      <w:r>
        <w:rPr>
          <w:noProof/>
        </w:rPr>
        <w:fldChar w:fldCharType="end"/>
      </w:r>
      <w:r>
        <w:t xml:space="preserve">. </w:t>
      </w:r>
      <w:r w:rsidRPr="00A526D5">
        <w:t>Среднемесячная и годовая температуры наружного воздуха в МО Оржицкое сельское поселение</w:t>
      </w:r>
    </w:p>
    <w:p w14:paraId="6F6A8BC5" w14:textId="77777777" w:rsidR="002B1459" w:rsidRDefault="002B1459" w:rsidP="002B1459"/>
    <w:p w14:paraId="23DFA78E" w14:textId="77777777" w:rsidR="002B1459" w:rsidRDefault="002B1459" w:rsidP="002B1459">
      <w:pPr>
        <w:spacing w:after="200"/>
        <w:rPr>
          <w:rFonts w:eastAsia="Times New Roman" w:cs="Times New Roman"/>
        </w:rPr>
        <w:sectPr w:rsidR="002B1459" w:rsidSect="002B1459">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53F4FB0" w14:textId="77777777" w:rsidR="002B1459" w:rsidRPr="00B1089B" w:rsidRDefault="002B1459" w:rsidP="00B1089B">
      <w:pPr>
        <w:pStyle w:val="a7"/>
      </w:pPr>
      <w:bookmarkStart w:id="21" w:name="_Toc78296857"/>
      <w:bookmarkStart w:id="22" w:name="_Toc88164540"/>
      <w:bookmarkStart w:id="23" w:name="_Toc99123559"/>
      <w:bookmarkStart w:id="24" w:name="_Toc112401978"/>
      <w:r w:rsidRPr="00B1089B">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1"/>
      <w:bookmarkEnd w:id="22"/>
      <w:bookmarkEnd w:id="23"/>
      <w:bookmarkEnd w:id="24"/>
    </w:p>
    <w:p w14:paraId="18E1171D" w14:textId="77777777" w:rsidR="002B1459" w:rsidRPr="00B1089B" w:rsidRDefault="002B1459" w:rsidP="00B1089B">
      <w:pPr>
        <w:pStyle w:val="ab"/>
      </w:pPr>
      <w:bookmarkStart w:id="25" w:name="_Toc78296858"/>
      <w:bookmarkStart w:id="26" w:name="_Toc88164541"/>
      <w:bookmarkStart w:id="27" w:name="_Toc99123560"/>
      <w:bookmarkStart w:id="28" w:name="_Toc112401979"/>
      <w:r w:rsidRPr="00B1089B">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5"/>
      <w:bookmarkEnd w:id="26"/>
      <w:bookmarkEnd w:id="27"/>
      <w:bookmarkEnd w:id="28"/>
    </w:p>
    <w:p w14:paraId="16E43A73" w14:textId="33D48568" w:rsidR="00B26891" w:rsidRPr="00BF5D5E" w:rsidRDefault="00B26891" w:rsidP="00B26891">
      <w:r>
        <w:t xml:space="preserve">Согласно </w:t>
      </w:r>
      <w:r w:rsidRPr="004B5709">
        <w:t>Генеральн</w:t>
      </w:r>
      <w:r>
        <w:t>ому</w:t>
      </w:r>
      <w:r w:rsidRPr="004B5709">
        <w:t xml:space="preserve"> план</w:t>
      </w:r>
      <w:r>
        <w:t>у</w:t>
      </w:r>
      <w:r w:rsidRPr="004B5709">
        <w:t xml:space="preserve"> муниципального образования Оржицкое сельское поселение муниципального образования Ломоносовский муниципальный район Ленинградской области </w:t>
      </w:r>
      <w:r w:rsidRPr="009B6B55">
        <w:t>применитель</w:t>
      </w:r>
      <w:r>
        <w:t>но к территории деревни Ильино, прогнозируются приросты строительных фондов в д. Ильино</w:t>
      </w:r>
      <w:r w:rsidR="00B1089B">
        <w:t>.</w:t>
      </w:r>
    </w:p>
    <w:p w14:paraId="5F76B25D" w14:textId="77777777" w:rsidR="00B1089B" w:rsidRPr="00CE7D90" w:rsidRDefault="00B1089B" w:rsidP="00B1089B">
      <w:pPr>
        <w:spacing w:before="120"/>
        <w:rPr>
          <w:rFonts w:eastAsia="Times New Roman" w:cs="Times New Roman"/>
          <w:szCs w:val="28"/>
        </w:rPr>
      </w:pPr>
      <w:r w:rsidRPr="00CE7D90">
        <w:rPr>
          <w:rFonts w:eastAsia="Times New Roman" w:cs="Times New Roman"/>
          <w:szCs w:val="28"/>
        </w:rPr>
        <w:t>Перспективная площадь</w:t>
      </w:r>
      <w:r>
        <w:rPr>
          <w:rFonts w:eastAsia="Times New Roman" w:cs="Times New Roman"/>
          <w:szCs w:val="28"/>
        </w:rPr>
        <w:t xml:space="preserve"> строительства жилищного фонда </w:t>
      </w:r>
      <w:r w:rsidRPr="00CE7D90">
        <w:rPr>
          <w:rFonts w:eastAsia="Times New Roman" w:cs="Times New Roman"/>
          <w:szCs w:val="28"/>
        </w:rPr>
        <w:t>представлена в таблице ниже.</w:t>
      </w:r>
    </w:p>
    <w:p w14:paraId="67A570B3" w14:textId="76FD6A3A" w:rsidR="00B1089B" w:rsidRDefault="00B1089B" w:rsidP="00B1089B">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3</w:t>
      </w:r>
      <w:r>
        <w:rPr>
          <w:noProof/>
        </w:rPr>
        <w:fldChar w:fldCharType="end"/>
      </w:r>
      <w:r>
        <w:t>. Новое жилищное строительство в д. Ильино</w:t>
      </w:r>
    </w:p>
    <w:tbl>
      <w:tblPr>
        <w:tblW w:w="5000" w:type="pct"/>
        <w:tblInd w:w="5" w:type="dxa"/>
        <w:tblLayout w:type="fixed"/>
        <w:tblCellMar>
          <w:left w:w="0" w:type="dxa"/>
          <w:right w:w="0" w:type="dxa"/>
        </w:tblCellMar>
        <w:tblLook w:val="0000" w:firstRow="0" w:lastRow="0" w:firstColumn="0" w:lastColumn="0" w:noHBand="0" w:noVBand="0"/>
      </w:tblPr>
      <w:tblGrid>
        <w:gridCol w:w="2553"/>
        <w:gridCol w:w="1352"/>
        <w:gridCol w:w="1201"/>
        <w:gridCol w:w="1802"/>
        <w:gridCol w:w="1347"/>
        <w:gridCol w:w="1656"/>
      </w:tblGrid>
      <w:tr w:rsidR="00B1089B" w:rsidRPr="006C595F" w14:paraId="2F97429C" w14:textId="77777777" w:rsidTr="00B1089B">
        <w:trPr>
          <w:cantSplit/>
          <w:trHeight w:val="20"/>
          <w:tblHeader/>
        </w:trPr>
        <w:tc>
          <w:tcPr>
            <w:tcW w:w="2553" w:type="dxa"/>
            <w:vMerge w:val="restart"/>
            <w:tcBorders>
              <w:top w:val="single" w:sz="4" w:space="0" w:color="000000"/>
              <w:left w:val="single" w:sz="4" w:space="0" w:color="000000"/>
              <w:bottom w:val="single" w:sz="4" w:space="0" w:color="000000"/>
            </w:tcBorders>
            <w:vAlign w:val="center"/>
          </w:tcPr>
          <w:p w14:paraId="50E177D7" w14:textId="77777777" w:rsidR="00B1089B" w:rsidRPr="006C595F" w:rsidRDefault="00B1089B" w:rsidP="009E3BAC">
            <w:pPr>
              <w:ind w:firstLine="0"/>
              <w:jc w:val="center"/>
              <w:rPr>
                <w:rFonts w:cs="Times New Roman"/>
                <w:sz w:val="20"/>
                <w:szCs w:val="20"/>
              </w:rPr>
            </w:pPr>
            <w:r w:rsidRPr="006C595F">
              <w:rPr>
                <w:rFonts w:cs="Times New Roman"/>
                <w:sz w:val="20"/>
                <w:szCs w:val="20"/>
              </w:rPr>
              <w:t>Населенный пункт</w:t>
            </w:r>
          </w:p>
        </w:tc>
        <w:tc>
          <w:tcPr>
            <w:tcW w:w="2553" w:type="dxa"/>
            <w:gridSpan w:val="2"/>
            <w:tcBorders>
              <w:top w:val="single" w:sz="4" w:space="0" w:color="000000"/>
              <w:left w:val="single" w:sz="4" w:space="0" w:color="000000"/>
              <w:bottom w:val="single" w:sz="4" w:space="0" w:color="000000"/>
            </w:tcBorders>
            <w:vAlign w:val="center"/>
          </w:tcPr>
          <w:p w14:paraId="74BF53C3" w14:textId="77777777" w:rsidR="00B1089B" w:rsidRPr="006C595F" w:rsidRDefault="00B1089B" w:rsidP="009E3BAC">
            <w:pPr>
              <w:ind w:firstLine="0"/>
              <w:jc w:val="center"/>
              <w:rPr>
                <w:rFonts w:cs="Times New Roman"/>
                <w:sz w:val="20"/>
                <w:szCs w:val="20"/>
              </w:rPr>
            </w:pPr>
            <w:r w:rsidRPr="006C595F">
              <w:rPr>
                <w:rFonts w:cs="Times New Roman"/>
                <w:sz w:val="20"/>
                <w:szCs w:val="20"/>
              </w:rPr>
              <w:t>Прирост численности населения на вновь осваиваемой</w:t>
            </w:r>
          </w:p>
          <w:p w14:paraId="6AFD45D1" w14:textId="77777777" w:rsidR="00B1089B" w:rsidRPr="006C595F" w:rsidRDefault="00B1089B" w:rsidP="009E3BAC">
            <w:pPr>
              <w:ind w:firstLine="0"/>
              <w:jc w:val="center"/>
              <w:rPr>
                <w:rFonts w:cs="Times New Roman"/>
                <w:sz w:val="20"/>
                <w:szCs w:val="20"/>
              </w:rPr>
            </w:pPr>
            <w:r w:rsidRPr="006C595F">
              <w:rPr>
                <w:rFonts w:cs="Times New Roman"/>
                <w:sz w:val="20"/>
                <w:szCs w:val="20"/>
              </w:rPr>
              <w:t>жилой территории,</w:t>
            </w:r>
          </w:p>
          <w:p w14:paraId="116C4503" w14:textId="77777777" w:rsidR="00B1089B" w:rsidRPr="006C595F" w:rsidRDefault="00B1089B" w:rsidP="009E3BAC">
            <w:pPr>
              <w:ind w:firstLine="0"/>
              <w:jc w:val="center"/>
              <w:rPr>
                <w:rFonts w:cs="Times New Roman"/>
                <w:sz w:val="20"/>
                <w:szCs w:val="20"/>
              </w:rPr>
            </w:pPr>
            <w:r w:rsidRPr="006C595F">
              <w:rPr>
                <w:rFonts w:cs="Times New Roman"/>
                <w:sz w:val="20"/>
                <w:szCs w:val="20"/>
              </w:rPr>
              <w:t>чел.</w:t>
            </w:r>
          </w:p>
        </w:tc>
        <w:tc>
          <w:tcPr>
            <w:tcW w:w="1802" w:type="dxa"/>
            <w:vMerge w:val="restart"/>
            <w:tcBorders>
              <w:top w:val="single" w:sz="4" w:space="0" w:color="000000"/>
              <w:left w:val="single" w:sz="4" w:space="0" w:color="000000"/>
              <w:bottom w:val="single" w:sz="4" w:space="0" w:color="000000"/>
            </w:tcBorders>
            <w:vAlign w:val="center"/>
          </w:tcPr>
          <w:p w14:paraId="01A02EBA" w14:textId="77777777" w:rsidR="00B1089B" w:rsidRPr="006C595F" w:rsidRDefault="00B1089B" w:rsidP="009E3BAC">
            <w:pPr>
              <w:ind w:firstLine="0"/>
              <w:jc w:val="center"/>
              <w:rPr>
                <w:rFonts w:cs="Times New Roman"/>
                <w:sz w:val="20"/>
                <w:szCs w:val="20"/>
              </w:rPr>
            </w:pPr>
            <w:r w:rsidRPr="006C595F">
              <w:rPr>
                <w:rFonts w:cs="Times New Roman"/>
                <w:sz w:val="20"/>
                <w:szCs w:val="20"/>
              </w:rPr>
              <w:t>Норма жилищной обеспеченности</w:t>
            </w:r>
          </w:p>
          <w:p w14:paraId="792D569B" w14:textId="77777777" w:rsidR="00B1089B" w:rsidRPr="006C595F" w:rsidRDefault="00B1089B" w:rsidP="009E3BAC">
            <w:pPr>
              <w:ind w:firstLine="0"/>
              <w:jc w:val="center"/>
              <w:rPr>
                <w:rFonts w:cs="Times New Roman"/>
                <w:sz w:val="20"/>
                <w:szCs w:val="20"/>
              </w:rPr>
            </w:pPr>
            <w:r w:rsidRPr="006C595F">
              <w:rPr>
                <w:rFonts w:cs="Times New Roman"/>
                <w:sz w:val="20"/>
                <w:szCs w:val="20"/>
              </w:rPr>
              <w:t>кв. м</w:t>
            </w:r>
          </w:p>
          <w:p w14:paraId="5B606BA0" w14:textId="77777777" w:rsidR="00B1089B" w:rsidRPr="006C595F" w:rsidRDefault="00B1089B" w:rsidP="009E3BAC">
            <w:pPr>
              <w:ind w:firstLine="0"/>
              <w:jc w:val="center"/>
              <w:rPr>
                <w:rFonts w:cs="Times New Roman"/>
                <w:sz w:val="20"/>
                <w:szCs w:val="20"/>
              </w:rPr>
            </w:pPr>
            <w:r w:rsidRPr="006C595F">
              <w:rPr>
                <w:rFonts w:cs="Times New Roman"/>
                <w:sz w:val="20"/>
                <w:szCs w:val="20"/>
              </w:rPr>
              <w:t>на 1 чел.</w:t>
            </w:r>
          </w:p>
        </w:tc>
        <w:tc>
          <w:tcPr>
            <w:tcW w:w="300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D0DAD1F" w14:textId="77777777" w:rsidR="00B1089B" w:rsidRPr="006C595F" w:rsidRDefault="00B1089B" w:rsidP="009E3BAC">
            <w:pPr>
              <w:ind w:firstLine="0"/>
              <w:jc w:val="center"/>
              <w:rPr>
                <w:rFonts w:cs="Times New Roman"/>
                <w:sz w:val="20"/>
                <w:szCs w:val="20"/>
              </w:rPr>
            </w:pPr>
            <w:r w:rsidRPr="006C595F">
              <w:rPr>
                <w:rFonts w:cs="Times New Roman"/>
                <w:sz w:val="20"/>
                <w:szCs w:val="20"/>
              </w:rPr>
              <w:t>Жилищный фонд</w:t>
            </w:r>
          </w:p>
          <w:p w14:paraId="30B7497E" w14:textId="77777777" w:rsidR="00B1089B" w:rsidRPr="006C595F" w:rsidRDefault="00B1089B" w:rsidP="009E3BAC">
            <w:pPr>
              <w:ind w:firstLine="0"/>
              <w:jc w:val="center"/>
              <w:rPr>
                <w:rFonts w:cs="Times New Roman"/>
                <w:sz w:val="20"/>
                <w:szCs w:val="20"/>
              </w:rPr>
            </w:pPr>
            <w:r w:rsidRPr="006C595F">
              <w:rPr>
                <w:rFonts w:cs="Times New Roman"/>
                <w:sz w:val="20"/>
                <w:szCs w:val="20"/>
              </w:rPr>
              <w:t>тыс. кв. м</w:t>
            </w:r>
          </w:p>
          <w:p w14:paraId="028B2857" w14:textId="77777777" w:rsidR="00B1089B" w:rsidRPr="006C595F" w:rsidRDefault="00B1089B" w:rsidP="009E3BAC">
            <w:pPr>
              <w:ind w:firstLine="0"/>
              <w:jc w:val="center"/>
              <w:rPr>
                <w:rFonts w:cs="Times New Roman"/>
                <w:sz w:val="20"/>
                <w:szCs w:val="20"/>
              </w:rPr>
            </w:pPr>
            <w:r w:rsidRPr="006C595F">
              <w:rPr>
                <w:rFonts w:cs="Times New Roman"/>
                <w:sz w:val="20"/>
                <w:szCs w:val="20"/>
              </w:rPr>
              <w:t>общей площади квартир</w:t>
            </w:r>
          </w:p>
        </w:tc>
      </w:tr>
      <w:tr w:rsidR="00B1089B" w:rsidRPr="006C595F" w14:paraId="1BC142F3" w14:textId="77777777" w:rsidTr="00B1089B">
        <w:trPr>
          <w:cantSplit/>
          <w:trHeight w:val="230"/>
          <w:tblHeader/>
        </w:trPr>
        <w:tc>
          <w:tcPr>
            <w:tcW w:w="2553" w:type="dxa"/>
            <w:vMerge/>
            <w:tcBorders>
              <w:top w:val="single" w:sz="4" w:space="0" w:color="000000"/>
              <w:left w:val="single" w:sz="4" w:space="0" w:color="000000"/>
              <w:bottom w:val="single" w:sz="4" w:space="0" w:color="000000"/>
            </w:tcBorders>
            <w:vAlign w:val="center"/>
          </w:tcPr>
          <w:p w14:paraId="58E32C92" w14:textId="77777777" w:rsidR="00B1089B" w:rsidRPr="006C595F" w:rsidRDefault="00B1089B" w:rsidP="009E3BAC">
            <w:pPr>
              <w:ind w:firstLine="0"/>
              <w:jc w:val="center"/>
              <w:rPr>
                <w:rFonts w:cs="Times New Roman"/>
                <w:sz w:val="20"/>
                <w:szCs w:val="20"/>
              </w:rPr>
            </w:pPr>
          </w:p>
        </w:tc>
        <w:tc>
          <w:tcPr>
            <w:tcW w:w="1352" w:type="dxa"/>
            <w:vMerge w:val="restart"/>
            <w:tcBorders>
              <w:top w:val="single" w:sz="4" w:space="0" w:color="000000"/>
              <w:left w:val="single" w:sz="4" w:space="0" w:color="000000"/>
              <w:bottom w:val="single" w:sz="4" w:space="0" w:color="000000"/>
            </w:tcBorders>
            <w:vAlign w:val="center"/>
          </w:tcPr>
          <w:p w14:paraId="1E31BBFA" w14:textId="77777777" w:rsidR="00B1089B" w:rsidRPr="006C595F" w:rsidRDefault="00B1089B" w:rsidP="009E3BAC">
            <w:pPr>
              <w:ind w:firstLine="0"/>
              <w:jc w:val="center"/>
              <w:rPr>
                <w:rFonts w:cs="Times New Roman"/>
                <w:sz w:val="20"/>
                <w:szCs w:val="20"/>
              </w:rPr>
            </w:pPr>
            <w:r w:rsidRPr="006C595F">
              <w:rPr>
                <w:rFonts w:cs="Times New Roman"/>
                <w:sz w:val="20"/>
                <w:szCs w:val="20"/>
                <w:lang w:val="en-US"/>
              </w:rPr>
              <w:t>I</w:t>
            </w:r>
            <w:r w:rsidRPr="006C595F">
              <w:rPr>
                <w:rFonts w:cs="Times New Roman"/>
                <w:sz w:val="20"/>
                <w:szCs w:val="20"/>
              </w:rPr>
              <w:t xml:space="preserve"> очередь</w:t>
            </w:r>
          </w:p>
          <w:p w14:paraId="75051E9D" w14:textId="77777777" w:rsidR="00B1089B" w:rsidRPr="006C595F" w:rsidRDefault="00B1089B" w:rsidP="009E3BAC">
            <w:pPr>
              <w:ind w:firstLine="0"/>
              <w:jc w:val="center"/>
              <w:rPr>
                <w:rFonts w:cs="Times New Roman"/>
                <w:sz w:val="20"/>
                <w:szCs w:val="20"/>
              </w:rPr>
            </w:pPr>
            <w:r w:rsidRPr="006C595F">
              <w:rPr>
                <w:rFonts w:cs="Times New Roman"/>
                <w:sz w:val="20"/>
                <w:szCs w:val="20"/>
              </w:rPr>
              <w:t>до 2027 г.</w:t>
            </w:r>
          </w:p>
        </w:tc>
        <w:tc>
          <w:tcPr>
            <w:tcW w:w="1201" w:type="dxa"/>
            <w:vMerge w:val="restart"/>
            <w:tcBorders>
              <w:top w:val="single" w:sz="4" w:space="0" w:color="000000"/>
              <w:left w:val="single" w:sz="4" w:space="0" w:color="000000"/>
              <w:bottom w:val="single" w:sz="4" w:space="0" w:color="000000"/>
            </w:tcBorders>
            <w:vAlign w:val="center"/>
          </w:tcPr>
          <w:p w14:paraId="60746119" w14:textId="77777777" w:rsidR="00B1089B" w:rsidRPr="006C595F" w:rsidRDefault="00B1089B" w:rsidP="009E3BAC">
            <w:pPr>
              <w:ind w:firstLine="0"/>
              <w:jc w:val="center"/>
              <w:rPr>
                <w:rFonts w:cs="Times New Roman"/>
                <w:sz w:val="20"/>
                <w:szCs w:val="20"/>
              </w:rPr>
            </w:pPr>
            <w:r w:rsidRPr="006C595F">
              <w:rPr>
                <w:rFonts w:cs="Times New Roman"/>
                <w:sz w:val="20"/>
                <w:szCs w:val="20"/>
              </w:rPr>
              <w:t>Расчетный</w:t>
            </w:r>
          </w:p>
          <w:p w14:paraId="6BBDE3DB" w14:textId="77777777" w:rsidR="00B1089B" w:rsidRPr="006C595F" w:rsidRDefault="00B1089B" w:rsidP="009E3BAC">
            <w:pPr>
              <w:ind w:firstLine="0"/>
              <w:jc w:val="center"/>
              <w:rPr>
                <w:rFonts w:cs="Times New Roman"/>
                <w:sz w:val="20"/>
                <w:szCs w:val="20"/>
              </w:rPr>
            </w:pPr>
            <w:r w:rsidRPr="006C595F">
              <w:rPr>
                <w:rFonts w:cs="Times New Roman"/>
                <w:sz w:val="20"/>
                <w:szCs w:val="20"/>
              </w:rPr>
              <w:t>срок</w:t>
            </w:r>
          </w:p>
          <w:p w14:paraId="6EDB3859" w14:textId="77777777" w:rsidR="00B1089B" w:rsidRPr="006C595F" w:rsidRDefault="00B1089B" w:rsidP="009E3BAC">
            <w:pPr>
              <w:ind w:firstLine="0"/>
              <w:jc w:val="center"/>
              <w:rPr>
                <w:rFonts w:cs="Times New Roman"/>
                <w:sz w:val="20"/>
                <w:szCs w:val="20"/>
              </w:rPr>
            </w:pPr>
            <w:r w:rsidRPr="006C595F">
              <w:rPr>
                <w:rFonts w:cs="Times New Roman"/>
                <w:sz w:val="20"/>
                <w:szCs w:val="20"/>
              </w:rPr>
              <w:t>до 2037 г.</w:t>
            </w:r>
          </w:p>
        </w:tc>
        <w:tc>
          <w:tcPr>
            <w:tcW w:w="1802" w:type="dxa"/>
            <w:vMerge/>
            <w:tcBorders>
              <w:top w:val="single" w:sz="4" w:space="0" w:color="000000"/>
              <w:left w:val="single" w:sz="4" w:space="0" w:color="000000"/>
              <w:bottom w:val="single" w:sz="4" w:space="0" w:color="000000"/>
            </w:tcBorders>
            <w:vAlign w:val="center"/>
          </w:tcPr>
          <w:p w14:paraId="6B0DAED5" w14:textId="77777777" w:rsidR="00B1089B" w:rsidRPr="006C595F" w:rsidRDefault="00B1089B" w:rsidP="009E3BAC">
            <w:pPr>
              <w:ind w:firstLine="0"/>
              <w:jc w:val="center"/>
              <w:rPr>
                <w:rFonts w:cs="Times New Roman"/>
                <w:sz w:val="20"/>
                <w:szCs w:val="20"/>
              </w:rPr>
            </w:pPr>
          </w:p>
        </w:tc>
        <w:tc>
          <w:tcPr>
            <w:tcW w:w="3003" w:type="dxa"/>
            <w:gridSpan w:val="2"/>
            <w:vMerge/>
            <w:tcBorders>
              <w:top w:val="single" w:sz="4" w:space="0" w:color="000000"/>
              <w:left w:val="single" w:sz="4" w:space="0" w:color="000000"/>
              <w:bottom w:val="single" w:sz="4" w:space="0" w:color="000000"/>
              <w:right w:val="single" w:sz="4" w:space="0" w:color="000000"/>
            </w:tcBorders>
            <w:vAlign w:val="center"/>
          </w:tcPr>
          <w:p w14:paraId="06F90F01" w14:textId="77777777" w:rsidR="00B1089B" w:rsidRPr="006C595F" w:rsidRDefault="00B1089B" w:rsidP="009E3BAC">
            <w:pPr>
              <w:ind w:firstLine="0"/>
              <w:jc w:val="center"/>
              <w:rPr>
                <w:rFonts w:cs="Times New Roman"/>
                <w:sz w:val="20"/>
                <w:szCs w:val="20"/>
              </w:rPr>
            </w:pPr>
          </w:p>
        </w:tc>
      </w:tr>
      <w:tr w:rsidR="00B1089B" w:rsidRPr="006C595F" w14:paraId="6FDA1CAB" w14:textId="77777777" w:rsidTr="00B1089B">
        <w:trPr>
          <w:cantSplit/>
          <w:trHeight w:val="20"/>
          <w:tblHeader/>
        </w:trPr>
        <w:tc>
          <w:tcPr>
            <w:tcW w:w="2553" w:type="dxa"/>
            <w:vMerge/>
            <w:tcBorders>
              <w:top w:val="single" w:sz="4" w:space="0" w:color="000000"/>
              <w:left w:val="single" w:sz="4" w:space="0" w:color="000000"/>
              <w:bottom w:val="single" w:sz="4" w:space="0" w:color="000000"/>
            </w:tcBorders>
            <w:vAlign w:val="center"/>
          </w:tcPr>
          <w:p w14:paraId="603236D9" w14:textId="77777777" w:rsidR="00B1089B" w:rsidRPr="006C595F" w:rsidRDefault="00B1089B" w:rsidP="009E3BAC">
            <w:pPr>
              <w:ind w:firstLine="0"/>
              <w:jc w:val="center"/>
              <w:rPr>
                <w:rFonts w:cs="Times New Roman"/>
                <w:sz w:val="20"/>
                <w:szCs w:val="20"/>
              </w:rPr>
            </w:pPr>
          </w:p>
        </w:tc>
        <w:tc>
          <w:tcPr>
            <w:tcW w:w="1352" w:type="dxa"/>
            <w:vMerge/>
            <w:tcBorders>
              <w:top w:val="single" w:sz="4" w:space="0" w:color="000000"/>
              <w:left w:val="single" w:sz="4" w:space="0" w:color="000000"/>
              <w:bottom w:val="single" w:sz="4" w:space="0" w:color="000000"/>
            </w:tcBorders>
            <w:vAlign w:val="center"/>
          </w:tcPr>
          <w:p w14:paraId="016F031E" w14:textId="77777777" w:rsidR="00B1089B" w:rsidRPr="006C595F" w:rsidRDefault="00B1089B" w:rsidP="009E3BAC">
            <w:pPr>
              <w:ind w:firstLine="0"/>
              <w:jc w:val="center"/>
              <w:rPr>
                <w:rFonts w:cs="Times New Roman"/>
                <w:sz w:val="20"/>
                <w:szCs w:val="20"/>
              </w:rPr>
            </w:pPr>
          </w:p>
        </w:tc>
        <w:tc>
          <w:tcPr>
            <w:tcW w:w="1201" w:type="dxa"/>
            <w:vMerge/>
            <w:tcBorders>
              <w:top w:val="single" w:sz="4" w:space="0" w:color="000000"/>
              <w:left w:val="single" w:sz="4" w:space="0" w:color="000000"/>
              <w:bottom w:val="single" w:sz="4" w:space="0" w:color="000000"/>
            </w:tcBorders>
            <w:vAlign w:val="center"/>
          </w:tcPr>
          <w:p w14:paraId="1AD75909" w14:textId="77777777" w:rsidR="00B1089B" w:rsidRPr="006C595F" w:rsidRDefault="00B1089B" w:rsidP="009E3BAC">
            <w:pPr>
              <w:ind w:firstLine="0"/>
              <w:jc w:val="center"/>
              <w:rPr>
                <w:rFonts w:cs="Times New Roman"/>
                <w:sz w:val="20"/>
                <w:szCs w:val="20"/>
              </w:rPr>
            </w:pPr>
          </w:p>
        </w:tc>
        <w:tc>
          <w:tcPr>
            <w:tcW w:w="1802" w:type="dxa"/>
            <w:vMerge/>
            <w:tcBorders>
              <w:top w:val="single" w:sz="4" w:space="0" w:color="000000"/>
              <w:left w:val="single" w:sz="4" w:space="0" w:color="000000"/>
              <w:bottom w:val="single" w:sz="4" w:space="0" w:color="000000"/>
            </w:tcBorders>
            <w:vAlign w:val="center"/>
          </w:tcPr>
          <w:p w14:paraId="527F7E85" w14:textId="77777777" w:rsidR="00B1089B" w:rsidRPr="006C595F" w:rsidRDefault="00B1089B" w:rsidP="009E3BAC">
            <w:pPr>
              <w:ind w:firstLine="0"/>
              <w:jc w:val="center"/>
              <w:rPr>
                <w:rFonts w:cs="Times New Roman"/>
                <w:sz w:val="20"/>
                <w:szCs w:val="20"/>
              </w:rPr>
            </w:pPr>
          </w:p>
        </w:tc>
        <w:tc>
          <w:tcPr>
            <w:tcW w:w="1347" w:type="dxa"/>
            <w:tcBorders>
              <w:top w:val="single" w:sz="4" w:space="0" w:color="000000"/>
              <w:left w:val="single" w:sz="4" w:space="0" w:color="000000"/>
              <w:bottom w:val="single" w:sz="4" w:space="0" w:color="000000"/>
            </w:tcBorders>
            <w:vAlign w:val="center"/>
          </w:tcPr>
          <w:p w14:paraId="002587E7" w14:textId="77777777" w:rsidR="00B1089B" w:rsidRPr="006C595F" w:rsidRDefault="00B1089B" w:rsidP="009E3BAC">
            <w:pPr>
              <w:ind w:firstLine="0"/>
              <w:jc w:val="center"/>
              <w:rPr>
                <w:rFonts w:cs="Times New Roman"/>
                <w:sz w:val="20"/>
                <w:szCs w:val="20"/>
              </w:rPr>
            </w:pPr>
            <w:r w:rsidRPr="006C595F">
              <w:rPr>
                <w:rFonts w:cs="Times New Roman"/>
                <w:sz w:val="20"/>
                <w:szCs w:val="20"/>
                <w:lang w:val="en-US"/>
              </w:rPr>
              <w:t>I</w:t>
            </w:r>
            <w:r w:rsidRPr="006C595F">
              <w:rPr>
                <w:rFonts w:cs="Times New Roman"/>
                <w:sz w:val="20"/>
                <w:szCs w:val="20"/>
              </w:rPr>
              <w:t xml:space="preserve"> очередь</w:t>
            </w:r>
          </w:p>
          <w:p w14:paraId="3ADB60F7" w14:textId="77777777" w:rsidR="00B1089B" w:rsidRPr="006C595F" w:rsidRDefault="00B1089B" w:rsidP="009E3BAC">
            <w:pPr>
              <w:ind w:firstLine="0"/>
              <w:jc w:val="center"/>
              <w:rPr>
                <w:rFonts w:cs="Times New Roman"/>
                <w:sz w:val="20"/>
                <w:szCs w:val="20"/>
              </w:rPr>
            </w:pPr>
            <w:r w:rsidRPr="006C595F">
              <w:rPr>
                <w:rFonts w:cs="Times New Roman"/>
                <w:sz w:val="20"/>
                <w:szCs w:val="20"/>
              </w:rPr>
              <w:t>до 2027 г.</w:t>
            </w:r>
          </w:p>
        </w:tc>
        <w:tc>
          <w:tcPr>
            <w:tcW w:w="1656" w:type="dxa"/>
            <w:tcBorders>
              <w:top w:val="single" w:sz="4" w:space="0" w:color="000000"/>
              <w:left w:val="single" w:sz="4" w:space="0" w:color="000000"/>
              <w:bottom w:val="single" w:sz="4" w:space="0" w:color="000000"/>
              <w:right w:val="single" w:sz="4" w:space="0" w:color="000000"/>
            </w:tcBorders>
            <w:vAlign w:val="center"/>
          </w:tcPr>
          <w:p w14:paraId="0D23B87B" w14:textId="77777777" w:rsidR="00B1089B" w:rsidRPr="006C595F" w:rsidRDefault="00B1089B" w:rsidP="009E3BAC">
            <w:pPr>
              <w:ind w:firstLine="0"/>
              <w:jc w:val="center"/>
              <w:rPr>
                <w:rFonts w:cs="Times New Roman"/>
                <w:sz w:val="20"/>
                <w:szCs w:val="20"/>
              </w:rPr>
            </w:pPr>
            <w:r w:rsidRPr="006C595F">
              <w:rPr>
                <w:rFonts w:cs="Times New Roman"/>
                <w:sz w:val="20"/>
                <w:szCs w:val="20"/>
              </w:rPr>
              <w:t>Расчетный</w:t>
            </w:r>
          </w:p>
          <w:p w14:paraId="2E68F2E5" w14:textId="77777777" w:rsidR="00B1089B" w:rsidRPr="006C595F" w:rsidRDefault="00B1089B" w:rsidP="009E3BAC">
            <w:pPr>
              <w:ind w:firstLine="0"/>
              <w:jc w:val="center"/>
              <w:rPr>
                <w:rFonts w:cs="Times New Roman"/>
                <w:sz w:val="20"/>
                <w:szCs w:val="20"/>
              </w:rPr>
            </w:pPr>
            <w:r w:rsidRPr="006C595F">
              <w:rPr>
                <w:rFonts w:cs="Times New Roman"/>
                <w:sz w:val="20"/>
                <w:szCs w:val="20"/>
              </w:rPr>
              <w:t>срок</w:t>
            </w:r>
          </w:p>
          <w:p w14:paraId="0B3AF51D" w14:textId="77777777" w:rsidR="00B1089B" w:rsidRPr="006C595F" w:rsidRDefault="00B1089B" w:rsidP="009E3BAC">
            <w:pPr>
              <w:ind w:firstLine="0"/>
              <w:jc w:val="center"/>
              <w:rPr>
                <w:rFonts w:cs="Times New Roman"/>
                <w:sz w:val="20"/>
                <w:szCs w:val="20"/>
              </w:rPr>
            </w:pPr>
            <w:r w:rsidRPr="006C595F">
              <w:rPr>
                <w:rFonts w:cs="Times New Roman"/>
                <w:sz w:val="20"/>
                <w:szCs w:val="20"/>
              </w:rPr>
              <w:t>до 2037 г.</w:t>
            </w:r>
          </w:p>
        </w:tc>
      </w:tr>
      <w:tr w:rsidR="00B1089B" w:rsidRPr="006C595F" w14:paraId="6E0B614E"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1D8AC2BC" w14:textId="77777777" w:rsidR="00B1089B" w:rsidRPr="006C595F" w:rsidRDefault="00B1089B" w:rsidP="009E3BAC">
            <w:pPr>
              <w:ind w:firstLine="0"/>
              <w:jc w:val="center"/>
              <w:rPr>
                <w:rFonts w:cs="Times New Roman"/>
                <w:sz w:val="20"/>
                <w:szCs w:val="20"/>
              </w:rPr>
            </w:pPr>
            <w:r w:rsidRPr="006C595F">
              <w:rPr>
                <w:rFonts w:cs="Times New Roman"/>
                <w:sz w:val="20"/>
                <w:szCs w:val="20"/>
              </w:rPr>
              <w:t>Существующий жилищный фонд</w:t>
            </w:r>
          </w:p>
          <w:p w14:paraId="6F5D6E73" w14:textId="77777777" w:rsidR="00B1089B" w:rsidRPr="006C595F" w:rsidRDefault="00B1089B" w:rsidP="009E3BAC">
            <w:pPr>
              <w:ind w:firstLine="0"/>
              <w:jc w:val="center"/>
              <w:rPr>
                <w:rFonts w:cs="Times New Roman"/>
                <w:sz w:val="20"/>
                <w:szCs w:val="20"/>
              </w:rPr>
            </w:pPr>
            <w:r w:rsidRPr="006C595F">
              <w:rPr>
                <w:rFonts w:cs="Times New Roman"/>
                <w:sz w:val="20"/>
                <w:szCs w:val="20"/>
              </w:rPr>
              <w:t>в том числе:</w:t>
            </w: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6E632EE8" w14:textId="77777777" w:rsidR="00B1089B" w:rsidRPr="006C595F" w:rsidRDefault="00B1089B" w:rsidP="009E3BAC">
            <w:pPr>
              <w:ind w:firstLine="0"/>
              <w:jc w:val="center"/>
              <w:rPr>
                <w:rFonts w:cs="Times New Roman"/>
                <w:sz w:val="20"/>
                <w:szCs w:val="20"/>
              </w:rPr>
            </w:pPr>
            <w:r w:rsidRPr="006C595F">
              <w:rPr>
                <w:rFonts w:cs="Times New Roman"/>
                <w:sz w:val="20"/>
                <w:szCs w:val="20"/>
              </w:rPr>
              <w:t>1,82</w:t>
            </w:r>
          </w:p>
        </w:tc>
      </w:tr>
      <w:tr w:rsidR="00B1089B" w:rsidRPr="006C595F" w14:paraId="526B85A7"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45A0E43F" w14:textId="77777777" w:rsidR="00B1089B" w:rsidRPr="006C595F" w:rsidRDefault="00B1089B" w:rsidP="009E3BAC">
            <w:pPr>
              <w:ind w:firstLine="0"/>
              <w:jc w:val="center"/>
              <w:rPr>
                <w:rFonts w:cs="Times New Roman"/>
                <w:sz w:val="20"/>
                <w:szCs w:val="20"/>
              </w:rPr>
            </w:pPr>
            <w:r w:rsidRPr="006C595F">
              <w:rPr>
                <w:rFonts w:cs="Times New Roman"/>
                <w:sz w:val="20"/>
                <w:szCs w:val="20"/>
              </w:rPr>
              <w:t>застройка индивидуальными жилыми домами</w:t>
            </w: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486128EA" w14:textId="77777777" w:rsidR="00B1089B" w:rsidRPr="006C595F" w:rsidRDefault="00B1089B" w:rsidP="009E3BAC">
            <w:pPr>
              <w:ind w:firstLine="0"/>
              <w:jc w:val="center"/>
              <w:rPr>
                <w:rFonts w:cs="Times New Roman"/>
                <w:sz w:val="20"/>
                <w:szCs w:val="20"/>
              </w:rPr>
            </w:pPr>
            <w:r w:rsidRPr="006C595F">
              <w:rPr>
                <w:rFonts w:cs="Times New Roman"/>
                <w:sz w:val="20"/>
                <w:szCs w:val="20"/>
              </w:rPr>
              <w:t>1,82</w:t>
            </w:r>
          </w:p>
        </w:tc>
      </w:tr>
      <w:tr w:rsidR="00B1089B" w:rsidRPr="006C595F" w14:paraId="74ADA4BB"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01F3400C" w14:textId="77777777" w:rsidR="00B1089B" w:rsidRPr="006C595F" w:rsidRDefault="00B1089B" w:rsidP="009E3BAC">
            <w:pPr>
              <w:ind w:firstLine="0"/>
              <w:jc w:val="center"/>
              <w:rPr>
                <w:rFonts w:cs="Times New Roman"/>
                <w:sz w:val="20"/>
                <w:szCs w:val="20"/>
              </w:rPr>
            </w:pPr>
            <w:r w:rsidRPr="006C595F">
              <w:rPr>
                <w:rFonts w:cs="Times New Roman"/>
                <w:sz w:val="20"/>
                <w:szCs w:val="20"/>
              </w:rPr>
              <w:t>Существующий сохраняемый жилищный фонд</w:t>
            </w: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6BECC0CF" w14:textId="77777777" w:rsidR="00B1089B" w:rsidRPr="006C595F" w:rsidRDefault="00B1089B" w:rsidP="009E3BAC">
            <w:pPr>
              <w:ind w:firstLine="0"/>
              <w:jc w:val="center"/>
              <w:rPr>
                <w:rFonts w:cs="Times New Roman"/>
                <w:sz w:val="20"/>
                <w:szCs w:val="20"/>
              </w:rPr>
            </w:pPr>
            <w:r w:rsidRPr="006C595F">
              <w:rPr>
                <w:rFonts w:cs="Times New Roman"/>
                <w:sz w:val="20"/>
                <w:szCs w:val="20"/>
              </w:rPr>
              <w:t>1,82</w:t>
            </w:r>
          </w:p>
        </w:tc>
      </w:tr>
      <w:tr w:rsidR="00B1089B" w:rsidRPr="006C595F" w14:paraId="7A39FCA2"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4495A17B" w14:textId="77777777" w:rsidR="00B1089B" w:rsidRPr="006C595F" w:rsidRDefault="00B1089B" w:rsidP="009E3BAC">
            <w:pPr>
              <w:ind w:firstLine="0"/>
              <w:jc w:val="center"/>
              <w:rPr>
                <w:rFonts w:cs="Times New Roman"/>
                <w:sz w:val="20"/>
                <w:szCs w:val="20"/>
              </w:rPr>
            </w:pPr>
            <w:r w:rsidRPr="006C595F">
              <w:rPr>
                <w:rFonts w:cs="Times New Roman"/>
                <w:sz w:val="20"/>
                <w:szCs w:val="20"/>
              </w:rPr>
              <w:t>Новое жилищное строительство, всего,</w:t>
            </w:r>
          </w:p>
          <w:p w14:paraId="3B60B5CA" w14:textId="77777777" w:rsidR="00B1089B" w:rsidRPr="006C595F" w:rsidRDefault="00B1089B" w:rsidP="009E3BAC">
            <w:pPr>
              <w:ind w:firstLine="0"/>
              <w:jc w:val="center"/>
              <w:rPr>
                <w:rFonts w:cs="Times New Roman"/>
                <w:sz w:val="20"/>
                <w:szCs w:val="20"/>
              </w:rPr>
            </w:pPr>
            <w:r w:rsidRPr="006C595F">
              <w:rPr>
                <w:rFonts w:cs="Times New Roman"/>
                <w:sz w:val="20"/>
                <w:szCs w:val="20"/>
              </w:rPr>
              <w:t>в том числе:</w:t>
            </w:r>
          </w:p>
        </w:tc>
        <w:tc>
          <w:tcPr>
            <w:tcW w:w="1347" w:type="dxa"/>
            <w:tcBorders>
              <w:top w:val="single" w:sz="4" w:space="0" w:color="auto"/>
              <w:left w:val="single" w:sz="4" w:space="0" w:color="auto"/>
              <w:bottom w:val="single" w:sz="4" w:space="0" w:color="auto"/>
              <w:right w:val="single" w:sz="4" w:space="0" w:color="auto"/>
            </w:tcBorders>
            <w:vAlign w:val="center"/>
          </w:tcPr>
          <w:p w14:paraId="082AD284" w14:textId="77777777" w:rsidR="00B1089B" w:rsidRPr="006C595F" w:rsidRDefault="00B1089B" w:rsidP="009E3BAC">
            <w:pPr>
              <w:ind w:firstLine="0"/>
              <w:jc w:val="center"/>
              <w:rPr>
                <w:rFonts w:cs="Times New Roman"/>
                <w:sz w:val="20"/>
                <w:szCs w:val="20"/>
              </w:rPr>
            </w:pPr>
            <w:r w:rsidRPr="006C595F">
              <w:rPr>
                <w:rFonts w:cs="Times New Roman"/>
                <w:sz w:val="20"/>
                <w:szCs w:val="20"/>
              </w:rPr>
              <w:t>174,01</w:t>
            </w:r>
          </w:p>
        </w:tc>
        <w:tc>
          <w:tcPr>
            <w:tcW w:w="1656" w:type="dxa"/>
            <w:tcBorders>
              <w:top w:val="single" w:sz="4" w:space="0" w:color="auto"/>
              <w:left w:val="single" w:sz="4" w:space="0" w:color="auto"/>
              <w:bottom w:val="single" w:sz="4" w:space="0" w:color="auto"/>
              <w:right w:val="single" w:sz="4" w:space="0" w:color="auto"/>
            </w:tcBorders>
            <w:vAlign w:val="center"/>
          </w:tcPr>
          <w:p w14:paraId="6DDAB40B" w14:textId="77777777" w:rsidR="00B1089B" w:rsidRPr="006C595F" w:rsidRDefault="00B1089B" w:rsidP="009E3BAC">
            <w:pPr>
              <w:ind w:firstLine="0"/>
              <w:jc w:val="center"/>
              <w:rPr>
                <w:rFonts w:cs="Times New Roman"/>
                <w:sz w:val="20"/>
                <w:szCs w:val="20"/>
              </w:rPr>
            </w:pPr>
            <w:r w:rsidRPr="006C595F">
              <w:rPr>
                <w:rFonts w:cs="Times New Roman"/>
                <w:sz w:val="20"/>
                <w:szCs w:val="20"/>
              </w:rPr>
              <w:t>30,48</w:t>
            </w:r>
          </w:p>
        </w:tc>
      </w:tr>
      <w:tr w:rsidR="00B1089B" w:rsidRPr="006C595F" w14:paraId="667F8B18"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1D9DCFC2" w14:textId="77777777" w:rsidR="00B1089B" w:rsidRPr="006C595F" w:rsidRDefault="00B1089B" w:rsidP="009E3BAC">
            <w:pPr>
              <w:ind w:firstLine="0"/>
              <w:jc w:val="center"/>
              <w:rPr>
                <w:rFonts w:cs="Times New Roman"/>
                <w:sz w:val="20"/>
                <w:szCs w:val="20"/>
              </w:rPr>
            </w:pPr>
            <w:r w:rsidRPr="006C595F">
              <w:rPr>
                <w:rFonts w:cs="Times New Roman"/>
                <w:sz w:val="20"/>
                <w:szCs w:val="20"/>
              </w:rPr>
              <w:t>застройка малоэтажными жилыми домами, всего</w:t>
            </w:r>
          </w:p>
          <w:p w14:paraId="4A381786" w14:textId="77777777" w:rsidR="00B1089B" w:rsidRPr="006C595F" w:rsidRDefault="00B1089B" w:rsidP="009E3BAC">
            <w:pPr>
              <w:ind w:firstLine="0"/>
              <w:jc w:val="center"/>
              <w:rPr>
                <w:rFonts w:cs="Times New Roman"/>
                <w:sz w:val="20"/>
                <w:szCs w:val="20"/>
              </w:rPr>
            </w:pPr>
            <w:r w:rsidRPr="006C595F">
              <w:rPr>
                <w:rFonts w:cs="Times New Roman"/>
                <w:sz w:val="20"/>
                <w:szCs w:val="20"/>
              </w:rPr>
              <w:t>из них</w:t>
            </w:r>
          </w:p>
        </w:tc>
        <w:tc>
          <w:tcPr>
            <w:tcW w:w="1347" w:type="dxa"/>
            <w:tcBorders>
              <w:top w:val="single" w:sz="4" w:space="0" w:color="auto"/>
              <w:left w:val="single" w:sz="4" w:space="0" w:color="auto"/>
              <w:bottom w:val="single" w:sz="4" w:space="0" w:color="auto"/>
              <w:right w:val="single" w:sz="4" w:space="0" w:color="auto"/>
            </w:tcBorders>
            <w:vAlign w:val="center"/>
          </w:tcPr>
          <w:p w14:paraId="64EB458C" w14:textId="77777777" w:rsidR="00B1089B" w:rsidRPr="006C595F" w:rsidRDefault="00B1089B" w:rsidP="009E3BAC">
            <w:pPr>
              <w:ind w:firstLine="0"/>
              <w:jc w:val="center"/>
              <w:rPr>
                <w:rFonts w:cs="Times New Roman"/>
                <w:sz w:val="20"/>
                <w:szCs w:val="20"/>
              </w:rPr>
            </w:pPr>
            <w:r w:rsidRPr="006C595F">
              <w:rPr>
                <w:rFonts w:cs="Times New Roman"/>
                <w:sz w:val="20"/>
                <w:szCs w:val="20"/>
              </w:rPr>
              <w:t>174,01</w:t>
            </w:r>
          </w:p>
        </w:tc>
        <w:tc>
          <w:tcPr>
            <w:tcW w:w="1656" w:type="dxa"/>
            <w:tcBorders>
              <w:top w:val="single" w:sz="4" w:space="0" w:color="auto"/>
              <w:left w:val="single" w:sz="4" w:space="0" w:color="auto"/>
              <w:bottom w:val="single" w:sz="4" w:space="0" w:color="auto"/>
              <w:right w:val="single" w:sz="4" w:space="0" w:color="auto"/>
            </w:tcBorders>
            <w:vAlign w:val="center"/>
          </w:tcPr>
          <w:p w14:paraId="30D7EBD8"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r>
      <w:tr w:rsidR="00B1089B" w:rsidRPr="006C595F" w14:paraId="422E7364"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4607F873" w14:textId="77777777" w:rsidR="00B1089B" w:rsidRPr="006C595F" w:rsidRDefault="00B1089B" w:rsidP="009E3BAC">
            <w:pPr>
              <w:ind w:firstLine="0"/>
              <w:jc w:val="center"/>
              <w:rPr>
                <w:rFonts w:cs="Times New Roman"/>
                <w:sz w:val="20"/>
                <w:szCs w:val="20"/>
              </w:rPr>
            </w:pPr>
            <w:r w:rsidRPr="006C595F">
              <w:rPr>
                <w:rFonts w:cs="Times New Roman"/>
                <w:sz w:val="20"/>
                <w:szCs w:val="20"/>
              </w:rPr>
              <w:t>Из общего объема нового жилого фонда</w:t>
            </w:r>
          </w:p>
          <w:p w14:paraId="3AD340B9" w14:textId="77777777" w:rsidR="00B1089B" w:rsidRPr="006C595F" w:rsidRDefault="00B1089B" w:rsidP="009E3BAC">
            <w:pPr>
              <w:ind w:firstLine="0"/>
              <w:jc w:val="center"/>
              <w:rPr>
                <w:rFonts w:cs="Times New Roman"/>
                <w:sz w:val="20"/>
                <w:szCs w:val="20"/>
              </w:rPr>
            </w:pPr>
            <w:r w:rsidRPr="006C595F">
              <w:rPr>
                <w:rFonts w:cs="Times New Roman"/>
                <w:sz w:val="20"/>
                <w:szCs w:val="20"/>
              </w:rPr>
              <w:t>муниципальный жилой фонд</w:t>
            </w:r>
          </w:p>
        </w:tc>
        <w:tc>
          <w:tcPr>
            <w:tcW w:w="1347" w:type="dxa"/>
            <w:tcBorders>
              <w:top w:val="single" w:sz="4" w:space="0" w:color="auto"/>
              <w:left w:val="single" w:sz="4" w:space="0" w:color="auto"/>
              <w:bottom w:val="single" w:sz="4" w:space="0" w:color="auto"/>
              <w:right w:val="single" w:sz="4" w:space="0" w:color="auto"/>
            </w:tcBorders>
            <w:vAlign w:val="center"/>
          </w:tcPr>
          <w:p w14:paraId="5566D717" w14:textId="77777777" w:rsidR="00B1089B" w:rsidRPr="006C595F" w:rsidRDefault="00B1089B" w:rsidP="009E3BAC">
            <w:pPr>
              <w:ind w:firstLine="0"/>
              <w:jc w:val="center"/>
              <w:rPr>
                <w:rFonts w:cs="Times New Roman"/>
                <w:sz w:val="20"/>
                <w:szCs w:val="20"/>
              </w:rPr>
            </w:pPr>
            <w:r w:rsidRPr="006C595F">
              <w:rPr>
                <w:rFonts w:cs="Times New Roman"/>
                <w:sz w:val="20"/>
                <w:szCs w:val="20"/>
              </w:rPr>
              <w:t>17,40</w:t>
            </w:r>
          </w:p>
        </w:tc>
        <w:tc>
          <w:tcPr>
            <w:tcW w:w="1656" w:type="dxa"/>
            <w:tcBorders>
              <w:top w:val="single" w:sz="4" w:space="0" w:color="auto"/>
              <w:left w:val="single" w:sz="4" w:space="0" w:color="auto"/>
              <w:bottom w:val="single" w:sz="4" w:space="0" w:color="auto"/>
              <w:right w:val="single" w:sz="4" w:space="0" w:color="auto"/>
            </w:tcBorders>
            <w:vAlign w:val="center"/>
          </w:tcPr>
          <w:p w14:paraId="65567E0C"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r>
      <w:tr w:rsidR="00B1089B" w:rsidRPr="006C595F" w14:paraId="0583A336" w14:textId="77777777" w:rsidTr="00B1089B">
        <w:trPr>
          <w:cantSplit/>
          <w:trHeight w:val="20"/>
        </w:trPr>
        <w:tc>
          <w:tcPr>
            <w:tcW w:w="2553" w:type="dxa"/>
            <w:tcBorders>
              <w:top w:val="single" w:sz="4" w:space="0" w:color="auto"/>
              <w:left w:val="single" w:sz="4" w:space="0" w:color="auto"/>
              <w:bottom w:val="single" w:sz="4" w:space="0" w:color="auto"/>
              <w:right w:val="single" w:sz="4" w:space="0" w:color="auto"/>
            </w:tcBorders>
            <w:vAlign w:val="center"/>
          </w:tcPr>
          <w:p w14:paraId="0B0DA5CA" w14:textId="77777777" w:rsidR="00B1089B" w:rsidRPr="006C595F" w:rsidRDefault="00B1089B" w:rsidP="009E3BAC">
            <w:pPr>
              <w:ind w:firstLine="0"/>
              <w:jc w:val="center"/>
              <w:rPr>
                <w:rFonts w:cs="Times New Roman"/>
                <w:sz w:val="20"/>
                <w:szCs w:val="20"/>
              </w:rPr>
            </w:pPr>
            <w:r w:rsidRPr="006C595F">
              <w:rPr>
                <w:rFonts w:cs="Times New Roman"/>
                <w:sz w:val="20"/>
                <w:szCs w:val="20"/>
              </w:rPr>
              <w:t>- с учетом прироста численности населения</w:t>
            </w:r>
          </w:p>
        </w:tc>
        <w:tc>
          <w:tcPr>
            <w:tcW w:w="1352" w:type="dxa"/>
            <w:tcBorders>
              <w:top w:val="single" w:sz="4" w:space="0" w:color="auto"/>
              <w:left w:val="single" w:sz="4" w:space="0" w:color="auto"/>
              <w:bottom w:val="single" w:sz="4" w:space="0" w:color="auto"/>
              <w:right w:val="single" w:sz="4" w:space="0" w:color="auto"/>
            </w:tcBorders>
            <w:vAlign w:val="center"/>
          </w:tcPr>
          <w:p w14:paraId="259DDD6C" w14:textId="77777777" w:rsidR="00B1089B" w:rsidRPr="006C595F" w:rsidRDefault="00B1089B" w:rsidP="009E3BAC">
            <w:pPr>
              <w:ind w:firstLine="0"/>
              <w:jc w:val="center"/>
              <w:rPr>
                <w:rFonts w:cs="Times New Roman"/>
                <w:sz w:val="20"/>
                <w:szCs w:val="20"/>
              </w:rPr>
            </w:pPr>
            <w:r w:rsidRPr="006C595F">
              <w:rPr>
                <w:rFonts w:cs="Times New Roman"/>
                <w:sz w:val="20"/>
                <w:szCs w:val="20"/>
              </w:rPr>
              <w:t>2053</w:t>
            </w:r>
          </w:p>
        </w:tc>
        <w:tc>
          <w:tcPr>
            <w:tcW w:w="1201" w:type="dxa"/>
            <w:tcBorders>
              <w:top w:val="single" w:sz="4" w:space="0" w:color="auto"/>
              <w:left w:val="single" w:sz="4" w:space="0" w:color="auto"/>
              <w:bottom w:val="single" w:sz="4" w:space="0" w:color="auto"/>
              <w:right w:val="single" w:sz="4" w:space="0" w:color="auto"/>
            </w:tcBorders>
            <w:vAlign w:val="center"/>
          </w:tcPr>
          <w:p w14:paraId="34444410"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c>
          <w:tcPr>
            <w:tcW w:w="1802" w:type="dxa"/>
            <w:tcBorders>
              <w:top w:val="single" w:sz="4" w:space="0" w:color="auto"/>
              <w:left w:val="single" w:sz="4" w:space="0" w:color="auto"/>
              <w:bottom w:val="single" w:sz="4" w:space="0" w:color="auto"/>
              <w:right w:val="single" w:sz="4" w:space="0" w:color="auto"/>
            </w:tcBorders>
            <w:vAlign w:val="center"/>
          </w:tcPr>
          <w:p w14:paraId="39F3ECC2" w14:textId="77777777" w:rsidR="00B1089B" w:rsidRPr="006C595F" w:rsidRDefault="00B1089B" w:rsidP="009E3BAC">
            <w:pPr>
              <w:ind w:firstLine="0"/>
              <w:jc w:val="center"/>
              <w:rPr>
                <w:rFonts w:cs="Times New Roman"/>
                <w:sz w:val="20"/>
                <w:szCs w:val="20"/>
              </w:rPr>
            </w:pPr>
            <w:r w:rsidRPr="006C595F">
              <w:rPr>
                <w:rFonts w:cs="Times New Roman"/>
                <w:sz w:val="20"/>
                <w:szCs w:val="20"/>
              </w:rPr>
              <w:t>45</w:t>
            </w:r>
          </w:p>
        </w:tc>
        <w:tc>
          <w:tcPr>
            <w:tcW w:w="1347" w:type="dxa"/>
            <w:tcBorders>
              <w:top w:val="single" w:sz="4" w:space="0" w:color="auto"/>
              <w:left w:val="single" w:sz="4" w:space="0" w:color="auto"/>
              <w:bottom w:val="single" w:sz="4" w:space="0" w:color="auto"/>
              <w:right w:val="single" w:sz="4" w:space="0" w:color="auto"/>
            </w:tcBorders>
            <w:vAlign w:val="center"/>
          </w:tcPr>
          <w:p w14:paraId="5DCEAB3C" w14:textId="77777777" w:rsidR="00B1089B" w:rsidRPr="006C595F" w:rsidRDefault="00B1089B" w:rsidP="009E3BAC">
            <w:pPr>
              <w:ind w:firstLine="0"/>
              <w:jc w:val="center"/>
              <w:rPr>
                <w:rFonts w:cs="Times New Roman"/>
                <w:sz w:val="20"/>
                <w:szCs w:val="20"/>
              </w:rPr>
            </w:pPr>
            <w:r w:rsidRPr="006C595F">
              <w:rPr>
                <w:rFonts w:cs="Times New Roman"/>
                <w:sz w:val="20"/>
                <w:szCs w:val="20"/>
              </w:rPr>
              <w:t>174,01</w:t>
            </w:r>
          </w:p>
        </w:tc>
        <w:tc>
          <w:tcPr>
            <w:tcW w:w="1656" w:type="dxa"/>
            <w:tcBorders>
              <w:top w:val="single" w:sz="4" w:space="0" w:color="auto"/>
              <w:left w:val="single" w:sz="4" w:space="0" w:color="auto"/>
              <w:bottom w:val="single" w:sz="4" w:space="0" w:color="auto"/>
              <w:right w:val="single" w:sz="4" w:space="0" w:color="auto"/>
            </w:tcBorders>
            <w:vAlign w:val="center"/>
          </w:tcPr>
          <w:p w14:paraId="5C8C180D"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r>
      <w:tr w:rsidR="00B1089B" w:rsidRPr="006C595F" w14:paraId="7C018E2D"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26190518" w14:textId="77777777" w:rsidR="00B1089B" w:rsidRPr="006C595F" w:rsidRDefault="00B1089B" w:rsidP="009E3BAC">
            <w:pPr>
              <w:ind w:firstLine="0"/>
              <w:jc w:val="center"/>
              <w:rPr>
                <w:rFonts w:cs="Times New Roman"/>
                <w:sz w:val="20"/>
                <w:szCs w:val="20"/>
              </w:rPr>
            </w:pPr>
            <w:r w:rsidRPr="006C595F">
              <w:rPr>
                <w:rFonts w:cs="Times New Roman"/>
                <w:sz w:val="20"/>
                <w:szCs w:val="20"/>
              </w:rPr>
              <w:t>застройка индивидуальными жилыми домами, из них:</w:t>
            </w:r>
          </w:p>
        </w:tc>
        <w:tc>
          <w:tcPr>
            <w:tcW w:w="1347" w:type="dxa"/>
            <w:tcBorders>
              <w:top w:val="single" w:sz="4" w:space="0" w:color="auto"/>
              <w:left w:val="single" w:sz="4" w:space="0" w:color="auto"/>
              <w:bottom w:val="single" w:sz="4" w:space="0" w:color="auto"/>
              <w:right w:val="single" w:sz="4" w:space="0" w:color="auto"/>
            </w:tcBorders>
            <w:vAlign w:val="center"/>
          </w:tcPr>
          <w:p w14:paraId="28E51F38"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c>
          <w:tcPr>
            <w:tcW w:w="1656" w:type="dxa"/>
            <w:tcBorders>
              <w:top w:val="single" w:sz="4" w:space="0" w:color="auto"/>
              <w:left w:val="single" w:sz="4" w:space="0" w:color="auto"/>
              <w:bottom w:val="single" w:sz="4" w:space="0" w:color="auto"/>
              <w:right w:val="single" w:sz="4" w:space="0" w:color="auto"/>
            </w:tcBorders>
            <w:vAlign w:val="center"/>
          </w:tcPr>
          <w:p w14:paraId="78EB7557"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r>
      <w:tr w:rsidR="00B1089B" w:rsidRPr="006C595F" w14:paraId="088E19E9" w14:textId="77777777" w:rsidTr="00B1089B">
        <w:trPr>
          <w:cantSplit/>
          <w:trHeight w:val="20"/>
        </w:trPr>
        <w:tc>
          <w:tcPr>
            <w:tcW w:w="2553" w:type="dxa"/>
            <w:tcBorders>
              <w:top w:val="single" w:sz="4" w:space="0" w:color="auto"/>
              <w:left w:val="single" w:sz="4" w:space="0" w:color="auto"/>
              <w:bottom w:val="single" w:sz="4" w:space="0" w:color="auto"/>
              <w:right w:val="single" w:sz="4" w:space="0" w:color="auto"/>
            </w:tcBorders>
            <w:vAlign w:val="center"/>
          </w:tcPr>
          <w:p w14:paraId="62B8530D" w14:textId="77777777" w:rsidR="00B1089B" w:rsidRPr="006C595F" w:rsidRDefault="00B1089B" w:rsidP="009E3BAC">
            <w:pPr>
              <w:ind w:firstLine="0"/>
              <w:jc w:val="center"/>
              <w:rPr>
                <w:rFonts w:cs="Times New Roman"/>
                <w:sz w:val="20"/>
                <w:szCs w:val="20"/>
              </w:rPr>
            </w:pPr>
            <w:r w:rsidRPr="006C595F">
              <w:rPr>
                <w:rFonts w:cs="Times New Roman"/>
                <w:sz w:val="20"/>
                <w:szCs w:val="20"/>
              </w:rPr>
              <w:t>- с учетом прироста численности населения</w:t>
            </w:r>
          </w:p>
        </w:tc>
        <w:tc>
          <w:tcPr>
            <w:tcW w:w="1352" w:type="dxa"/>
            <w:tcBorders>
              <w:top w:val="single" w:sz="4" w:space="0" w:color="auto"/>
              <w:left w:val="single" w:sz="4" w:space="0" w:color="auto"/>
              <w:bottom w:val="single" w:sz="4" w:space="0" w:color="auto"/>
              <w:right w:val="single" w:sz="4" w:space="0" w:color="auto"/>
            </w:tcBorders>
            <w:vAlign w:val="center"/>
          </w:tcPr>
          <w:p w14:paraId="5456F98E"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c>
          <w:tcPr>
            <w:tcW w:w="1201" w:type="dxa"/>
            <w:tcBorders>
              <w:top w:val="single" w:sz="4" w:space="0" w:color="auto"/>
              <w:left w:val="single" w:sz="4" w:space="0" w:color="auto"/>
              <w:bottom w:val="single" w:sz="4" w:space="0" w:color="auto"/>
              <w:right w:val="single" w:sz="4" w:space="0" w:color="auto"/>
            </w:tcBorders>
            <w:vAlign w:val="center"/>
          </w:tcPr>
          <w:p w14:paraId="27B0A2A4" w14:textId="77777777" w:rsidR="00B1089B" w:rsidRPr="006C595F" w:rsidRDefault="00B1089B" w:rsidP="009E3BAC">
            <w:pPr>
              <w:ind w:firstLine="0"/>
              <w:jc w:val="center"/>
              <w:rPr>
                <w:rFonts w:cs="Times New Roman"/>
                <w:sz w:val="20"/>
                <w:szCs w:val="20"/>
              </w:rPr>
            </w:pPr>
            <w:r w:rsidRPr="006C595F">
              <w:rPr>
                <w:rFonts w:cs="Times New Roman"/>
                <w:sz w:val="20"/>
                <w:szCs w:val="20"/>
              </w:rPr>
              <w:t>508</w:t>
            </w:r>
          </w:p>
        </w:tc>
        <w:tc>
          <w:tcPr>
            <w:tcW w:w="1802" w:type="dxa"/>
            <w:tcBorders>
              <w:top w:val="single" w:sz="4" w:space="0" w:color="auto"/>
              <w:left w:val="single" w:sz="4" w:space="0" w:color="auto"/>
              <w:bottom w:val="single" w:sz="4" w:space="0" w:color="auto"/>
              <w:right w:val="single" w:sz="4" w:space="0" w:color="auto"/>
            </w:tcBorders>
            <w:vAlign w:val="center"/>
          </w:tcPr>
          <w:p w14:paraId="3E5C3031" w14:textId="77777777" w:rsidR="00B1089B" w:rsidRPr="006C595F" w:rsidRDefault="00B1089B" w:rsidP="009E3BAC">
            <w:pPr>
              <w:ind w:firstLine="0"/>
              <w:jc w:val="center"/>
              <w:rPr>
                <w:rFonts w:cs="Times New Roman"/>
                <w:sz w:val="20"/>
                <w:szCs w:val="20"/>
              </w:rPr>
            </w:pPr>
            <w:r w:rsidRPr="006C595F">
              <w:rPr>
                <w:rFonts w:cs="Times New Roman"/>
                <w:sz w:val="20"/>
                <w:szCs w:val="20"/>
              </w:rPr>
              <w:t>60</w:t>
            </w:r>
          </w:p>
        </w:tc>
        <w:tc>
          <w:tcPr>
            <w:tcW w:w="1347" w:type="dxa"/>
            <w:tcBorders>
              <w:top w:val="single" w:sz="4" w:space="0" w:color="auto"/>
              <w:left w:val="single" w:sz="4" w:space="0" w:color="auto"/>
              <w:bottom w:val="single" w:sz="4" w:space="0" w:color="auto"/>
              <w:right w:val="single" w:sz="4" w:space="0" w:color="auto"/>
            </w:tcBorders>
            <w:vAlign w:val="center"/>
          </w:tcPr>
          <w:p w14:paraId="71B18DA2" w14:textId="77777777" w:rsidR="00B1089B" w:rsidRPr="006C595F" w:rsidRDefault="00B1089B" w:rsidP="009E3BAC">
            <w:pPr>
              <w:ind w:firstLine="0"/>
              <w:jc w:val="center"/>
              <w:rPr>
                <w:rFonts w:cs="Times New Roman"/>
                <w:sz w:val="20"/>
                <w:szCs w:val="20"/>
              </w:rPr>
            </w:pPr>
            <w:r w:rsidRPr="006C595F">
              <w:rPr>
                <w:rFonts w:cs="Times New Roman"/>
                <w:sz w:val="20"/>
                <w:szCs w:val="20"/>
              </w:rPr>
              <w:t>-</w:t>
            </w:r>
          </w:p>
        </w:tc>
        <w:tc>
          <w:tcPr>
            <w:tcW w:w="1656" w:type="dxa"/>
            <w:tcBorders>
              <w:top w:val="single" w:sz="4" w:space="0" w:color="auto"/>
              <w:left w:val="single" w:sz="4" w:space="0" w:color="auto"/>
              <w:bottom w:val="single" w:sz="4" w:space="0" w:color="auto"/>
              <w:right w:val="single" w:sz="4" w:space="0" w:color="auto"/>
            </w:tcBorders>
            <w:vAlign w:val="center"/>
          </w:tcPr>
          <w:p w14:paraId="439364C8" w14:textId="77777777" w:rsidR="00B1089B" w:rsidRPr="006C595F" w:rsidRDefault="00B1089B" w:rsidP="009E3BAC">
            <w:pPr>
              <w:ind w:firstLine="0"/>
              <w:jc w:val="center"/>
              <w:rPr>
                <w:rFonts w:cs="Times New Roman"/>
                <w:sz w:val="20"/>
                <w:szCs w:val="20"/>
              </w:rPr>
            </w:pPr>
            <w:r w:rsidRPr="006C595F">
              <w:rPr>
                <w:rFonts w:cs="Times New Roman"/>
                <w:sz w:val="20"/>
                <w:szCs w:val="20"/>
              </w:rPr>
              <w:t>30,48</w:t>
            </w:r>
          </w:p>
        </w:tc>
      </w:tr>
      <w:tr w:rsidR="00B1089B" w:rsidRPr="006C595F" w14:paraId="6BB17F63" w14:textId="77777777" w:rsidTr="00B1089B">
        <w:trPr>
          <w:cantSplit/>
          <w:trHeight w:val="20"/>
        </w:trPr>
        <w:tc>
          <w:tcPr>
            <w:tcW w:w="6908" w:type="dxa"/>
            <w:gridSpan w:val="4"/>
            <w:tcBorders>
              <w:top w:val="single" w:sz="4" w:space="0" w:color="auto"/>
              <w:left w:val="single" w:sz="4" w:space="0" w:color="auto"/>
              <w:bottom w:val="single" w:sz="4" w:space="0" w:color="auto"/>
              <w:right w:val="single" w:sz="4" w:space="0" w:color="auto"/>
            </w:tcBorders>
            <w:vAlign w:val="center"/>
          </w:tcPr>
          <w:p w14:paraId="4E84BD89" w14:textId="77777777" w:rsidR="00B1089B" w:rsidRPr="006C595F" w:rsidRDefault="00B1089B" w:rsidP="009E3BAC">
            <w:pPr>
              <w:ind w:firstLine="0"/>
              <w:jc w:val="center"/>
              <w:rPr>
                <w:rFonts w:cs="Times New Roman"/>
                <w:sz w:val="20"/>
                <w:szCs w:val="20"/>
              </w:rPr>
            </w:pPr>
            <w:r w:rsidRPr="006C595F">
              <w:rPr>
                <w:rFonts w:cs="Times New Roman"/>
                <w:sz w:val="20"/>
                <w:szCs w:val="20"/>
              </w:rPr>
              <w:t>Итого:</w:t>
            </w:r>
          </w:p>
        </w:tc>
        <w:tc>
          <w:tcPr>
            <w:tcW w:w="1347" w:type="dxa"/>
            <w:tcBorders>
              <w:top w:val="single" w:sz="4" w:space="0" w:color="auto"/>
              <w:left w:val="single" w:sz="4" w:space="0" w:color="auto"/>
              <w:bottom w:val="single" w:sz="4" w:space="0" w:color="auto"/>
              <w:right w:val="single" w:sz="4" w:space="0" w:color="auto"/>
            </w:tcBorders>
            <w:vAlign w:val="center"/>
          </w:tcPr>
          <w:p w14:paraId="55680BF5" w14:textId="77777777" w:rsidR="00B1089B" w:rsidRPr="006C595F" w:rsidRDefault="00B1089B" w:rsidP="009E3BAC">
            <w:pPr>
              <w:ind w:firstLine="0"/>
              <w:jc w:val="center"/>
              <w:rPr>
                <w:rFonts w:cs="Times New Roman"/>
                <w:sz w:val="20"/>
                <w:szCs w:val="20"/>
              </w:rPr>
            </w:pPr>
            <w:r w:rsidRPr="006C595F">
              <w:rPr>
                <w:rFonts w:cs="Times New Roman"/>
                <w:sz w:val="20"/>
                <w:szCs w:val="20"/>
              </w:rPr>
              <w:t>175,83</w:t>
            </w:r>
          </w:p>
        </w:tc>
        <w:tc>
          <w:tcPr>
            <w:tcW w:w="1656" w:type="dxa"/>
            <w:tcBorders>
              <w:top w:val="single" w:sz="4" w:space="0" w:color="auto"/>
              <w:left w:val="single" w:sz="4" w:space="0" w:color="auto"/>
              <w:bottom w:val="single" w:sz="4" w:space="0" w:color="auto"/>
              <w:right w:val="single" w:sz="4" w:space="0" w:color="auto"/>
            </w:tcBorders>
            <w:vAlign w:val="center"/>
          </w:tcPr>
          <w:p w14:paraId="139F9205" w14:textId="77777777" w:rsidR="00B1089B" w:rsidRPr="006C595F" w:rsidRDefault="00B1089B" w:rsidP="009E3BAC">
            <w:pPr>
              <w:ind w:firstLine="0"/>
              <w:jc w:val="center"/>
              <w:rPr>
                <w:rFonts w:cs="Times New Roman"/>
                <w:sz w:val="20"/>
                <w:szCs w:val="20"/>
              </w:rPr>
            </w:pPr>
            <w:r w:rsidRPr="006C595F">
              <w:rPr>
                <w:rFonts w:cs="Times New Roman"/>
                <w:sz w:val="20"/>
                <w:szCs w:val="20"/>
              </w:rPr>
              <w:t>206,31</w:t>
            </w:r>
          </w:p>
        </w:tc>
      </w:tr>
    </w:tbl>
    <w:p w14:paraId="1370F44D" w14:textId="77777777" w:rsidR="00B1089B" w:rsidRDefault="00B1089B" w:rsidP="00B1089B"/>
    <w:p w14:paraId="6F58E0D9" w14:textId="0DD15187" w:rsidR="00B1089B" w:rsidRDefault="00B1089B" w:rsidP="00B1089B">
      <w:r>
        <w:t>В настоящий момент в деревне Ильино отсутствуют объекты социальной инфраструктуры. Расчет потребности в объектах социальной инфраструктуры выполнен в соответствии с региональными нормативами градостроительного проектирования Ленинградской области.</w:t>
      </w:r>
    </w:p>
    <w:p w14:paraId="32314E68" w14:textId="77777777" w:rsidR="00B1089B" w:rsidRDefault="00B1089B">
      <w:pPr>
        <w:spacing w:after="160" w:line="259" w:lineRule="auto"/>
        <w:ind w:firstLine="0"/>
        <w:jc w:val="left"/>
      </w:pPr>
      <w:r>
        <w:br w:type="page"/>
      </w:r>
    </w:p>
    <w:p w14:paraId="3FB6CB7C" w14:textId="258BD436" w:rsidR="00B1089B" w:rsidRDefault="00B1089B" w:rsidP="00B1089B">
      <w:pPr>
        <w:pStyle w:val="a9"/>
        <w:keepNext/>
      </w:pPr>
      <w:r>
        <w:lastRenderedPageBreak/>
        <w:t xml:space="preserve">Таблица </w:t>
      </w:r>
      <w:r>
        <w:rPr>
          <w:noProof/>
        </w:rPr>
        <w:fldChar w:fldCharType="begin"/>
      </w:r>
      <w:r>
        <w:rPr>
          <w:noProof/>
        </w:rPr>
        <w:instrText xml:space="preserve"> SEQ Таблица \* ARABIC </w:instrText>
      </w:r>
      <w:r>
        <w:rPr>
          <w:noProof/>
        </w:rPr>
        <w:fldChar w:fldCharType="separate"/>
      </w:r>
      <w:r w:rsidR="00D410F0">
        <w:rPr>
          <w:noProof/>
        </w:rPr>
        <w:t>4</w:t>
      </w:r>
      <w:r>
        <w:rPr>
          <w:noProof/>
        </w:rPr>
        <w:fldChar w:fldCharType="end"/>
      </w:r>
      <w:r>
        <w:t xml:space="preserve">. </w:t>
      </w:r>
      <w:r w:rsidRPr="00DF5A28">
        <w:t>Потребность в объектах социальной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206"/>
        <w:gridCol w:w="1931"/>
        <w:gridCol w:w="1874"/>
        <w:gridCol w:w="1066"/>
        <w:gridCol w:w="1094"/>
      </w:tblGrid>
      <w:tr w:rsidR="00B1089B" w:rsidRPr="00FE053E" w14:paraId="191911C4" w14:textId="77777777" w:rsidTr="009E3BAC">
        <w:trPr>
          <w:trHeight w:val="20"/>
        </w:trPr>
        <w:tc>
          <w:tcPr>
            <w:tcW w:w="4278" w:type="dxa"/>
            <w:vMerge w:val="restart"/>
            <w:vAlign w:val="center"/>
          </w:tcPr>
          <w:p w14:paraId="62A92831"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Наименование учреждений обслуживания</w:t>
            </w:r>
          </w:p>
        </w:tc>
        <w:tc>
          <w:tcPr>
            <w:tcW w:w="1801" w:type="dxa"/>
            <w:vMerge w:val="restart"/>
            <w:vAlign w:val="center"/>
          </w:tcPr>
          <w:p w14:paraId="0E77B8F8"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Единица</w:t>
            </w:r>
          </w:p>
          <w:p w14:paraId="21FFBB6B"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измерения</w:t>
            </w:r>
          </w:p>
        </w:tc>
        <w:tc>
          <w:tcPr>
            <w:tcW w:w="2971" w:type="dxa"/>
            <w:vMerge w:val="restart"/>
            <w:vAlign w:val="center"/>
          </w:tcPr>
          <w:p w14:paraId="6AC5A99F"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норматив на 1000 жителей</w:t>
            </w:r>
          </w:p>
        </w:tc>
        <w:tc>
          <w:tcPr>
            <w:tcW w:w="2880" w:type="dxa"/>
            <w:vMerge w:val="restart"/>
            <w:vAlign w:val="center"/>
          </w:tcPr>
          <w:p w14:paraId="3C0929FB"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Требуется на 2586</w:t>
            </w:r>
          </w:p>
          <w:p w14:paraId="469C4758"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жителей</w:t>
            </w:r>
          </w:p>
        </w:tc>
        <w:tc>
          <w:tcPr>
            <w:tcW w:w="3196" w:type="dxa"/>
            <w:gridSpan w:val="2"/>
            <w:vAlign w:val="center"/>
          </w:tcPr>
          <w:p w14:paraId="7469C78B"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В том числе:</w:t>
            </w:r>
          </w:p>
        </w:tc>
      </w:tr>
      <w:tr w:rsidR="00B1089B" w:rsidRPr="00FE053E" w14:paraId="236B3CE9" w14:textId="77777777" w:rsidTr="009E3BAC">
        <w:trPr>
          <w:trHeight w:val="20"/>
        </w:trPr>
        <w:tc>
          <w:tcPr>
            <w:tcW w:w="4278" w:type="dxa"/>
            <w:vMerge/>
            <w:tcBorders>
              <w:bottom w:val="single" w:sz="4" w:space="0" w:color="auto"/>
            </w:tcBorders>
            <w:vAlign w:val="center"/>
          </w:tcPr>
          <w:p w14:paraId="71CB3FD3" w14:textId="77777777" w:rsidR="00B1089B" w:rsidRPr="00FE053E" w:rsidRDefault="00B1089B" w:rsidP="009E3BAC">
            <w:pPr>
              <w:ind w:firstLine="0"/>
              <w:jc w:val="center"/>
              <w:rPr>
                <w:rFonts w:cs="Times New Roman"/>
                <w:sz w:val="20"/>
                <w:szCs w:val="20"/>
              </w:rPr>
            </w:pPr>
          </w:p>
        </w:tc>
        <w:tc>
          <w:tcPr>
            <w:tcW w:w="1801" w:type="dxa"/>
            <w:vMerge/>
            <w:tcBorders>
              <w:bottom w:val="single" w:sz="4" w:space="0" w:color="auto"/>
            </w:tcBorders>
            <w:vAlign w:val="center"/>
          </w:tcPr>
          <w:p w14:paraId="1D5C87A0" w14:textId="77777777" w:rsidR="00B1089B" w:rsidRPr="00FE053E" w:rsidRDefault="00B1089B" w:rsidP="009E3BAC">
            <w:pPr>
              <w:ind w:firstLine="0"/>
              <w:jc w:val="center"/>
              <w:rPr>
                <w:rFonts w:cs="Times New Roman"/>
                <w:sz w:val="20"/>
                <w:szCs w:val="20"/>
              </w:rPr>
            </w:pPr>
          </w:p>
        </w:tc>
        <w:tc>
          <w:tcPr>
            <w:tcW w:w="2971" w:type="dxa"/>
            <w:vMerge/>
            <w:tcBorders>
              <w:bottom w:val="single" w:sz="4" w:space="0" w:color="auto"/>
            </w:tcBorders>
            <w:vAlign w:val="center"/>
          </w:tcPr>
          <w:p w14:paraId="01CBD647" w14:textId="77777777" w:rsidR="00B1089B" w:rsidRPr="00FE053E" w:rsidRDefault="00B1089B" w:rsidP="009E3BAC">
            <w:pPr>
              <w:ind w:firstLine="0"/>
              <w:jc w:val="center"/>
              <w:rPr>
                <w:rFonts w:cs="Times New Roman"/>
                <w:sz w:val="20"/>
                <w:szCs w:val="20"/>
              </w:rPr>
            </w:pPr>
          </w:p>
        </w:tc>
        <w:tc>
          <w:tcPr>
            <w:tcW w:w="2880" w:type="dxa"/>
            <w:vMerge/>
            <w:tcBorders>
              <w:bottom w:val="single" w:sz="4" w:space="0" w:color="auto"/>
            </w:tcBorders>
            <w:vAlign w:val="center"/>
          </w:tcPr>
          <w:p w14:paraId="03E80A68" w14:textId="77777777" w:rsidR="00B1089B" w:rsidRPr="00FE053E" w:rsidRDefault="00B1089B" w:rsidP="009E3BAC">
            <w:pPr>
              <w:ind w:firstLine="0"/>
              <w:jc w:val="center"/>
              <w:rPr>
                <w:rFonts w:cs="Times New Roman"/>
                <w:sz w:val="20"/>
                <w:szCs w:val="20"/>
              </w:rPr>
            </w:pPr>
          </w:p>
        </w:tc>
        <w:tc>
          <w:tcPr>
            <w:tcW w:w="1575" w:type="dxa"/>
            <w:tcBorders>
              <w:bottom w:val="single" w:sz="4" w:space="0" w:color="auto"/>
            </w:tcBorders>
            <w:vAlign w:val="center"/>
          </w:tcPr>
          <w:p w14:paraId="77E3FC7D"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Существующие сохраняемые</w:t>
            </w:r>
          </w:p>
        </w:tc>
        <w:tc>
          <w:tcPr>
            <w:tcW w:w="1621" w:type="dxa"/>
            <w:tcBorders>
              <w:bottom w:val="single" w:sz="4" w:space="0" w:color="auto"/>
            </w:tcBorders>
            <w:vAlign w:val="center"/>
          </w:tcPr>
          <w:p w14:paraId="005A4DE7" w14:textId="77777777" w:rsidR="00B1089B" w:rsidRPr="00FE053E" w:rsidRDefault="00B1089B" w:rsidP="009E3BAC">
            <w:pPr>
              <w:ind w:firstLine="0"/>
              <w:jc w:val="center"/>
              <w:rPr>
                <w:rFonts w:cs="Times New Roman"/>
                <w:bCs/>
                <w:sz w:val="20"/>
                <w:szCs w:val="20"/>
              </w:rPr>
            </w:pPr>
            <w:r w:rsidRPr="00FE053E">
              <w:rPr>
                <w:rFonts w:cs="Times New Roman"/>
                <w:bCs/>
                <w:sz w:val="20"/>
                <w:szCs w:val="20"/>
              </w:rPr>
              <w:t>Новое строительство</w:t>
            </w:r>
          </w:p>
        </w:tc>
      </w:tr>
      <w:tr w:rsidR="00B1089B" w:rsidRPr="00FE053E" w14:paraId="01A54FFF" w14:textId="77777777" w:rsidTr="009E3BAC">
        <w:trPr>
          <w:trHeight w:val="20"/>
        </w:trPr>
        <w:tc>
          <w:tcPr>
            <w:tcW w:w="4278" w:type="dxa"/>
            <w:vAlign w:val="center"/>
          </w:tcPr>
          <w:p w14:paraId="640C6DA4" w14:textId="77777777" w:rsidR="00B1089B" w:rsidRPr="00FE053E" w:rsidRDefault="00B1089B" w:rsidP="009E3BAC">
            <w:pPr>
              <w:ind w:firstLine="0"/>
              <w:jc w:val="center"/>
              <w:rPr>
                <w:rFonts w:cs="Times New Roman"/>
                <w:sz w:val="20"/>
                <w:szCs w:val="20"/>
              </w:rPr>
            </w:pPr>
            <w:r w:rsidRPr="00FE053E">
              <w:rPr>
                <w:rFonts w:cs="Times New Roman"/>
                <w:sz w:val="20"/>
                <w:szCs w:val="20"/>
              </w:rPr>
              <w:t>Общеобразовательные</w:t>
            </w:r>
          </w:p>
          <w:p w14:paraId="4BD7213E" w14:textId="77777777" w:rsidR="00B1089B" w:rsidRPr="00FE053E" w:rsidRDefault="00B1089B" w:rsidP="009E3BAC">
            <w:pPr>
              <w:ind w:firstLine="0"/>
              <w:jc w:val="center"/>
              <w:rPr>
                <w:rFonts w:cs="Times New Roman"/>
                <w:sz w:val="20"/>
                <w:szCs w:val="20"/>
              </w:rPr>
            </w:pPr>
            <w:r w:rsidRPr="00FE053E">
              <w:rPr>
                <w:rFonts w:cs="Times New Roman"/>
                <w:sz w:val="20"/>
                <w:szCs w:val="20"/>
              </w:rPr>
              <w:t>учреждения</w:t>
            </w:r>
          </w:p>
        </w:tc>
        <w:tc>
          <w:tcPr>
            <w:tcW w:w="1801" w:type="dxa"/>
            <w:vAlign w:val="center"/>
          </w:tcPr>
          <w:p w14:paraId="17231A3F" w14:textId="77777777" w:rsidR="00B1089B" w:rsidRPr="00FE053E" w:rsidRDefault="00B1089B" w:rsidP="009E3BAC">
            <w:pPr>
              <w:ind w:firstLine="0"/>
              <w:jc w:val="center"/>
              <w:rPr>
                <w:rFonts w:cs="Times New Roman"/>
                <w:sz w:val="20"/>
                <w:szCs w:val="20"/>
              </w:rPr>
            </w:pPr>
            <w:r w:rsidRPr="00FE053E">
              <w:rPr>
                <w:rFonts w:cs="Times New Roman"/>
                <w:sz w:val="20"/>
                <w:szCs w:val="20"/>
              </w:rPr>
              <w:t>мест</w:t>
            </w:r>
          </w:p>
        </w:tc>
        <w:tc>
          <w:tcPr>
            <w:tcW w:w="2971" w:type="dxa"/>
            <w:vAlign w:val="center"/>
          </w:tcPr>
          <w:p w14:paraId="38B2AABE" w14:textId="77777777" w:rsidR="00B1089B" w:rsidRPr="00FE053E" w:rsidRDefault="00B1089B" w:rsidP="009E3BAC">
            <w:pPr>
              <w:ind w:firstLine="0"/>
              <w:jc w:val="center"/>
              <w:rPr>
                <w:rFonts w:cs="Times New Roman"/>
                <w:sz w:val="20"/>
                <w:szCs w:val="20"/>
              </w:rPr>
            </w:pPr>
            <w:r w:rsidRPr="00FE053E">
              <w:rPr>
                <w:rFonts w:cs="Times New Roman"/>
                <w:sz w:val="20"/>
                <w:szCs w:val="20"/>
              </w:rPr>
              <w:t>61</w:t>
            </w:r>
          </w:p>
        </w:tc>
        <w:tc>
          <w:tcPr>
            <w:tcW w:w="2880" w:type="dxa"/>
            <w:vAlign w:val="center"/>
          </w:tcPr>
          <w:p w14:paraId="394D1C48" w14:textId="77777777" w:rsidR="00B1089B" w:rsidRPr="00FE053E" w:rsidRDefault="00B1089B" w:rsidP="009E3BAC">
            <w:pPr>
              <w:ind w:firstLine="0"/>
              <w:jc w:val="center"/>
              <w:rPr>
                <w:rFonts w:cs="Times New Roman"/>
                <w:sz w:val="20"/>
                <w:szCs w:val="20"/>
              </w:rPr>
            </w:pPr>
            <w:r w:rsidRPr="00FE053E">
              <w:rPr>
                <w:rFonts w:cs="Times New Roman"/>
                <w:sz w:val="20"/>
                <w:szCs w:val="20"/>
              </w:rPr>
              <w:t>158</w:t>
            </w:r>
          </w:p>
        </w:tc>
        <w:tc>
          <w:tcPr>
            <w:tcW w:w="1575" w:type="dxa"/>
            <w:vAlign w:val="center"/>
          </w:tcPr>
          <w:p w14:paraId="5E42C727"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42DF0A92" w14:textId="77777777" w:rsidR="00B1089B" w:rsidRPr="00FE053E" w:rsidRDefault="00B1089B" w:rsidP="009E3BAC">
            <w:pPr>
              <w:ind w:firstLine="0"/>
              <w:jc w:val="center"/>
              <w:rPr>
                <w:rFonts w:cs="Times New Roman"/>
                <w:sz w:val="20"/>
                <w:szCs w:val="20"/>
              </w:rPr>
            </w:pPr>
            <w:r w:rsidRPr="00FE053E">
              <w:rPr>
                <w:rFonts w:cs="Times New Roman"/>
                <w:sz w:val="20"/>
                <w:szCs w:val="20"/>
              </w:rPr>
              <w:t>200</w:t>
            </w:r>
          </w:p>
        </w:tc>
      </w:tr>
      <w:tr w:rsidR="00B1089B" w:rsidRPr="00FE053E" w14:paraId="0542C38D" w14:textId="77777777" w:rsidTr="009E3BAC">
        <w:trPr>
          <w:trHeight w:val="20"/>
        </w:trPr>
        <w:tc>
          <w:tcPr>
            <w:tcW w:w="4278" w:type="dxa"/>
            <w:vAlign w:val="center"/>
          </w:tcPr>
          <w:p w14:paraId="3DFA8BA8" w14:textId="77777777" w:rsidR="00B1089B" w:rsidRPr="00FE053E" w:rsidRDefault="00B1089B" w:rsidP="009E3BAC">
            <w:pPr>
              <w:ind w:firstLine="0"/>
              <w:jc w:val="center"/>
              <w:rPr>
                <w:rFonts w:cs="Times New Roman"/>
                <w:sz w:val="20"/>
                <w:szCs w:val="20"/>
              </w:rPr>
            </w:pPr>
            <w:r w:rsidRPr="00FE053E">
              <w:rPr>
                <w:rFonts w:cs="Times New Roman"/>
                <w:sz w:val="20"/>
                <w:szCs w:val="20"/>
              </w:rPr>
              <w:t>Детские дошкольные учреждения</w:t>
            </w:r>
          </w:p>
        </w:tc>
        <w:tc>
          <w:tcPr>
            <w:tcW w:w="1801" w:type="dxa"/>
            <w:vAlign w:val="center"/>
          </w:tcPr>
          <w:p w14:paraId="4FCC7157" w14:textId="77777777" w:rsidR="00B1089B" w:rsidRPr="00FE053E" w:rsidRDefault="00B1089B" w:rsidP="009E3BAC">
            <w:pPr>
              <w:ind w:firstLine="0"/>
              <w:jc w:val="center"/>
              <w:rPr>
                <w:rFonts w:cs="Times New Roman"/>
                <w:sz w:val="20"/>
                <w:szCs w:val="20"/>
              </w:rPr>
            </w:pPr>
            <w:r w:rsidRPr="00FE053E">
              <w:rPr>
                <w:rFonts w:cs="Times New Roman"/>
                <w:sz w:val="20"/>
                <w:szCs w:val="20"/>
              </w:rPr>
              <w:t>мест</w:t>
            </w:r>
          </w:p>
        </w:tc>
        <w:tc>
          <w:tcPr>
            <w:tcW w:w="2971" w:type="dxa"/>
            <w:vAlign w:val="center"/>
          </w:tcPr>
          <w:p w14:paraId="7124FC95" w14:textId="77777777" w:rsidR="00B1089B" w:rsidRPr="00FE053E" w:rsidRDefault="00B1089B" w:rsidP="009E3BAC">
            <w:pPr>
              <w:ind w:firstLine="0"/>
              <w:jc w:val="center"/>
              <w:rPr>
                <w:rFonts w:cs="Times New Roman"/>
                <w:sz w:val="20"/>
                <w:szCs w:val="20"/>
              </w:rPr>
            </w:pPr>
            <w:r w:rsidRPr="00FE053E">
              <w:rPr>
                <w:rFonts w:cs="Times New Roman"/>
                <w:sz w:val="20"/>
                <w:szCs w:val="20"/>
              </w:rPr>
              <w:t>40</w:t>
            </w:r>
          </w:p>
        </w:tc>
        <w:tc>
          <w:tcPr>
            <w:tcW w:w="2880" w:type="dxa"/>
            <w:vAlign w:val="center"/>
          </w:tcPr>
          <w:p w14:paraId="32FAC223" w14:textId="77777777" w:rsidR="00B1089B" w:rsidRPr="00FE053E" w:rsidRDefault="00B1089B" w:rsidP="009E3BAC">
            <w:pPr>
              <w:ind w:firstLine="0"/>
              <w:jc w:val="center"/>
              <w:rPr>
                <w:rFonts w:cs="Times New Roman"/>
                <w:sz w:val="20"/>
                <w:szCs w:val="20"/>
              </w:rPr>
            </w:pPr>
            <w:r w:rsidRPr="00FE053E">
              <w:rPr>
                <w:rFonts w:cs="Times New Roman"/>
                <w:sz w:val="20"/>
                <w:szCs w:val="20"/>
              </w:rPr>
              <w:t>103</w:t>
            </w:r>
          </w:p>
        </w:tc>
        <w:tc>
          <w:tcPr>
            <w:tcW w:w="1575" w:type="dxa"/>
            <w:vAlign w:val="center"/>
          </w:tcPr>
          <w:p w14:paraId="58F682AB"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03FFBEAE" w14:textId="77777777" w:rsidR="00B1089B" w:rsidRPr="00FE053E" w:rsidRDefault="00B1089B" w:rsidP="009E3BAC">
            <w:pPr>
              <w:ind w:firstLine="0"/>
              <w:jc w:val="center"/>
              <w:rPr>
                <w:rFonts w:cs="Times New Roman"/>
                <w:sz w:val="20"/>
                <w:szCs w:val="20"/>
              </w:rPr>
            </w:pPr>
            <w:r w:rsidRPr="00FE053E">
              <w:rPr>
                <w:rFonts w:cs="Times New Roman"/>
                <w:sz w:val="20"/>
                <w:szCs w:val="20"/>
              </w:rPr>
              <w:t>80х2</w:t>
            </w:r>
          </w:p>
        </w:tc>
      </w:tr>
      <w:tr w:rsidR="00B1089B" w:rsidRPr="00FE053E" w14:paraId="32302EE4" w14:textId="77777777" w:rsidTr="009E3BAC">
        <w:trPr>
          <w:trHeight w:val="20"/>
        </w:trPr>
        <w:tc>
          <w:tcPr>
            <w:tcW w:w="4278" w:type="dxa"/>
            <w:vAlign w:val="center"/>
          </w:tcPr>
          <w:p w14:paraId="6D549D62" w14:textId="77777777" w:rsidR="00B1089B" w:rsidRPr="00FE053E" w:rsidRDefault="00B1089B" w:rsidP="009E3BAC">
            <w:pPr>
              <w:ind w:firstLine="0"/>
              <w:jc w:val="center"/>
              <w:rPr>
                <w:rFonts w:cs="Times New Roman"/>
                <w:sz w:val="20"/>
                <w:szCs w:val="20"/>
              </w:rPr>
            </w:pPr>
            <w:r w:rsidRPr="00FE053E">
              <w:rPr>
                <w:rFonts w:cs="Times New Roman"/>
                <w:sz w:val="20"/>
                <w:szCs w:val="20"/>
              </w:rPr>
              <w:t>Офис ВОП</w:t>
            </w:r>
          </w:p>
        </w:tc>
        <w:tc>
          <w:tcPr>
            <w:tcW w:w="1801" w:type="dxa"/>
            <w:vAlign w:val="center"/>
          </w:tcPr>
          <w:p w14:paraId="6226BC66" w14:textId="77777777" w:rsidR="00B1089B" w:rsidRPr="00FE053E" w:rsidRDefault="00B1089B" w:rsidP="009E3BAC">
            <w:pPr>
              <w:ind w:firstLine="0"/>
              <w:jc w:val="center"/>
              <w:rPr>
                <w:rFonts w:cs="Times New Roman"/>
                <w:sz w:val="20"/>
                <w:szCs w:val="20"/>
              </w:rPr>
            </w:pPr>
            <w:r w:rsidRPr="00FE053E">
              <w:rPr>
                <w:rFonts w:cs="Times New Roman"/>
                <w:sz w:val="20"/>
                <w:szCs w:val="20"/>
              </w:rPr>
              <w:t>посещений в смену</w:t>
            </w:r>
          </w:p>
        </w:tc>
        <w:tc>
          <w:tcPr>
            <w:tcW w:w="2971" w:type="dxa"/>
            <w:vAlign w:val="center"/>
          </w:tcPr>
          <w:p w14:paraId="03168261" w14:textId="77777777" w:rsidR="00B1089B" w:rsidRPr="00FE053E" w:rsidRDefault="00B1089B" w:rsidP="009E3BAC">
            <w:pPr>
              <w:ind w:firstLine="0"/>
              <w:jc w:val="center"/>
              <w:rPr>
                <w:rFonts w:cs="Times New Roman"/>
                <w:sz w:val="20"/>
                <w:szCs w:val="20"/>
              </w:rPr>
            </w:pPr>
            <w:r w:rsidRPr="00FE053E">
              <w:rPr>
                <w:rFonts w:cs="Times New Roman"/>
                <w:sz w:val="20"/>
                <w:szCs w:val="20"/>
              </w:rPr>
              <w:t>18,15</w:t>
            </w:r>
          </w:p>
        </w:tc>
        <w:tc>
          <w:tcPr>
            <w:tcW w:w="2880" w:type="dxa"/>
            <w:vAlign w:val="center"/>
          </w:tcPr>
          <w:p w14:paraId="1194773E" w14:textId="77777777" w:rsidR="00B1089B" w:rsidRPr="00FE053E" w:rsidRDefault="00B1089B" w:rsidP="009E3BAC">
            <w:pPr>
              <w:ind w:firstLine="0"/>
              <w:jc w:val="center"/>
              <w:rPr>
                <w:rFonts w:cs="Times New Roman"/>
                <w:sz w:val="20"/>
                <w:szCs w:val="20"/>
                <w:lang w:val="en-US"/>
              </w:rPr>
            </w:pPr>
            <w:r w:rsidRPr="00FE053E">
              <w:rPr>
                <w:rFonts w:cs="Times New Roman"/>
                <w:sz w:val="20"/>
                <w:szCs w:val="20"/>
              </w:rPr>
              <w:t>47</w:t>
            </w:r>
          </w:p>
        </w:tc>
        <w:tc>
          <w:tcPr>
            <w:tcW w:w="1575" w:type="dxa"/>
            <w:vAlign w:val="center"/>
          </w:tcPr>
          <w:p w14:paraId="07AF3B41"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6880D9CB" w14:textId="77777777" w:rsidR="00B1089B" w:rsidRPr="00FE053E" w:rsidRDefault="00B1089B" w:rsidP="009E3BAC">
            <w:pPr>
              <w:ind w:firstLine="0"/>
              <w:jc w:val="center"/>
              <w:rPr>
                <w:rFonts w:cs="Times New Roman"/>
                <w:sz w:val="20"/>
                <w:szCs w:val="20"/>
              </w:rPr>
            </w:pPr>
            <w:r w:rsidRPr="00FE053E">
              <w:rPr>
                <w:rFonts w:cs="Times New Roman"/>
                <w:sz w:val="20"/>
                <w:szCs w:val="20"/>
              </w:rPr>
              <w:t>50</w:t>
            </w:r>
          </w:p>
        </w:tc>
      </w:tr>
      <w:tr w:rsidR="00B1089B" w:rsidRPr="00FE053E" w14:paraId="16AEB3E0" w14:textId="77777777" w:rsidTr="009E3BAC">
        <w:trPr>
          <w:trHeight w:val="20"/>
        </w:trPr>
        <w:tc>
          <w:tcPr>
            <w:tcW w:w="4278" w:type="dxa"/>
            <w:vAlign w:val="center"/>
          </w:tcPr>
          <w:p w14:paraId="7D83BB1D" w14:textId="77777777" w:rsidR="00B1089B" w:rsidRPr="00FE053E" w:rsidRDefault="00B1089B" w:rsidP="009E3BAC">
            <w:pPr>
              <w:ind w:firstLine="0"/>
              <w:jc w:val="center"/>
              <w:rPr>
                <w:rFonts w:cs="Times New Roman"/>
                <w:sz w:val="20"/>
                <w:szCs w:val="20"/>
              </w:rPr>
            </w:pPr>
            <w:r w:rsidRPr="00FE053E">
              <w:rPr>
                <w:rFonts w:cs="Times New Roman"/>
                <w:sz w:val="20"/>
                <w:szCs w:val="20"/>
              </w:rPr>
              <w:t>Спортивные залы</w:t>
            </w:r>
          </w:p>
        </w:tc>
        <w:tc>
          <w:tcPr>
            <w:tcW w:w="1801" w:type="dxa"/>
            <w:vAlign w:val="center"/>
          </w:tcPr>
          <w:p w14:paraId="41AE4304" w14:textId="77777777" w:rsidR="00B1089B" w:rsidRPr="00FE053E" w:rsidRDefault="00B1089B" w:rsidP="009E3BAC">
            <w:pPr>
              <w:ind w:firstLine="0"/>
              <w:jc w:val="center"/>
              <w:rPr>
                <w:rFonts w:cs="Times New Roman"/>
                <w:sz w:val="20"/>
                <w:szCs w:val="20"/>
                <w:lang w:val="en-US"/>
              </w:rPr>
            </w:pPr>
            <w:r w:rsidRPr="00FE053E">
              <w:rPr>
                <w:rFonts w:cs="Times New Roman"/>
                <w:sz w:val="20"/>
                <w:szCs w:val="20"/>
              </w:rPr>
              <w:t>кв.м площади пола</w:t>
            </w:r>
          </w:p>
        </w:tc>
        <w:tc>
          <w:tcPr>
            <w:tcW w:w="2971" w:type="dxa"/>
            <w:vAlign w:val="center"/>
          </w:tcPr>
          <w:p w14:paraId="554DD77B" w14:textId="77777777" w:rsidR="00B1089B" w:rsidRPr="00FE053E" w:rsidRDefault="00B1089B" w:rsidP="009E3BAC">
            <w:pPr>
              <w:ind w:firstLine="0"/>
              <w:jc w:val="center"/>
              <w:rPr>
                <w:rFonts w:cs="Times New Roman"/>
                <w:sz w:val="20"/>
                <w:szCs w:val="20"/>
              </w:rPr>
            </w:pPr>
            <w:r w:rsidRPr="00FE053E">
              <w:rPr>
                <w:rFonts w:cs="Times New Roman"/>
                <w:sz w:val="20"/>
                <w:szCs w:val="20"/>
              </w:rPr>
              <w:t>30</w:t>
            </w:r>
          </w:p>
        </w:tc>
        <w:tc>
          <w:tcPr>
            <w:tcW w:w="2880" w:type="dxa"/>
            <w:vAlign w:val="center"/>
          </w:tcPr>
          <w:p w14:paraId="26505A29" w14:textId="77777777" w:rsidR="00B1089B" w:rsidRPr="00FE053E" w:rsidRDefault="00B1089B" w:rsidP="009E3BAC">
            <w:pPr>
              <w:ind w:firstLine="0"/>
              <w:jc w:val="center"/>
              <w:rPr>
                <w:rFonts w:cs="Times New Roman"/>
                <w:sz w:val="20"/>
                <w:szCs w:val="20"/>
              </w:rPr>
            </w:pPr>
            <w:r w:rsidRPr="00FE053E">
              <w:rPr>
                <w:rFonts w:cs="Times New Roman"/>
                <w:sz w:val="20"/>
                <w:szCs w:val="20"/>
              </w:rPr>
              <w:t>78</w:t>
            </w:r>
          </w:p>
        </w:tc>
        <w:tc>
          <w:tcPr>
            <w:tcW w:w="1575" w:type="dxa"/>
            <w:vAlign w:val="center"/>
          </w:tcPr>
          <w:p w14:paraId="739F8D84"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4B04EAC0" w14:textId="77777777" w:rsidR="00B1089B" w:rsidRPr="00FE053E" w:rsidRDefault="00B1089B" w:rsidP="009E3BAC">
            <w:pPr>
              <w:ind w:firstLine="0"/>
              <w:jc w:val="center"/>
              <w:rPr>
                <w:rFonts w:cs="Times New Roman"/>
                <w:sz w:val="20"/>
                <w:szCs w:val="20"/>
              </w:rPr>
            </w:pPr>
            <w:r w:rsidRPr="00FE053E">
              <w:rPr>
                <w:rFonts w:cs="Times New Roman"/>
                <w:sz w:val="20"/>
                <w:szCs w:val="20"/>
              </w:rPr>
              <w:t>150</w:t>
            </w:r>
          </w:p>
        </w:tc>
      </w:tr>
      <w:tr w:rsidR="00B1089B" w:rsidRPr="00FE053E" w14:paraId="393FD30F" w14:textId="77777777" w:rsidTr="009E3BAC">
        <w:trPr>
          <w:trHeight w:val="20"/>
        </w:trPr>
        <w:tc>
          <w:tcPr>
            <w:tcW w:w="4278" w:type="dxa"/>
            <w:vAlign w:val="center"/>
          </w:tcPr>
          <w:p w14:paraId="47374FF9" w14:textId="77777777" w:rsidR="00B1089B" w:rsidRPr="00FE053E" w:rsidRDefault="00B1089B" w:rsidP="009E3BAC">
            <w:pPr>
              <w:ind w:firstLine="0"/>
              <w:jc w:val="center"/>
              <w:rPr>
                <w:rFonts w:cs="Times New Roman"/>
                <w:sz w:val="20"/>
                <w:szCs w:val="20"/>
              </w:rPr>
            </w:pPr>
            <w:r w:rsidRPr="00FE053E">
              <w:rPr>
                <w:rFonts w:cs="Times New Roman"/>
                <w:sz w:val="20"/>
                <w:szCs w:val="20"/>
              </w:rPr>
              <w:t>Бассейны плавательные</w:t>
            </w:r>
          </w:p>
        </w:tc>
        <w:tc>
          <w:tcPr>
            <w:tcW w:w="1801" w:type="dxa"/>
            <w:vAlign w:val="center"/>
          </w:tcPr>
          <w:p w14:paraId="3003D4C1" w14:textId="77777777" w:rsidR="00B1089B" w:rsidRPr="00FE053E" w:rsidRDefault="00B1089B" w:rsidP="009E3BAC">
            <w:pPr>
              <w:ind w:firstLine="0"/>
              <w:jc w:val="center"/>
              <w:rPr>
                <w:rFonts w:cs="Times New Roman"/>
                <w:sz w:val="20"/>
                <w:szCs w:val="20"/>
              </w:rPr>
            </w:pPr>
            <w:r w:rsidRPr="00FE053E">
              <w:rPr>
                <w:rFonts w:cs="Times New Roman"/>
                <w:sz w:val="20"/>
                <w:szCs w:val="20"/>
              </w:rPr>
              <w:t>кв.м зеркала</w:t>
            </w:r>
          </w:p>
          <w:p w14:paraId="1E05CD07" w14:textId="77777777" w:rsidR="00B1089B" w:rsidRPr="00FE053E" w:rsidRDefault="00B1089B" w:rsidP="009E3BAC">
            <w:pPr>
              <w:ind w:firstLine="0"/>
              <w:jc w:val="center"/>
              <w:rPr>
                <w:rFonts w:cs="Times New Roman"/>
                <w:sz w:val="20"/>
                <w:szCs w:val="20"/>
              </w:rPr>
            </w:pPr>
            <w:r w:rsidRPr="00FE053E">
              <w:rPr>
                <w:rFonts w:cs="Times New Roman"/>
                <w:sz w:val="20"/>
                <w:szCs w:val="20"/>
              </w:rPr>
              <w:t>воды</w:t>
            </w:r>
          </w:p>
        </w:tc>
        <w:tc>
          <w:tcPr>
            <w:tcW w:w="2971" w:type="dxa"/>
            <w:vAlign w:val="center"/>
          </w:tcPr>
          <w:p w14:paraId="5F974202" w14:textId="77777777" w:rsidR="00B1089B" w:rsidRPr="00FE053E" w:rsidRDefault="00B1089B" w:rsidP="009E3BAC">
            <w:pPr>
              <w:ind w:firstLine="0"/>
              <w:jc w:val="center"/>
              <w:rPr>
                <w:rFonts w:cs="Times New Roman"/>
                <w:sz w:val="20"/>
                <w:szCs w:val="20"/>
              </w:rPr>
            </w:pPr>
            <w:r w:rsidRPr="00FE053E">
              <w:rPr>
                <w:rFonts w:cs="Times New Roman"/>
                <w:sz w:val="20"/>
                <w:szCs w:val="20"/>
              </w:rPr>
              <w:t>25</w:t>
            </w:r>
          </w:p>
        </w:tc>
        <w:tc>
          <w:tcPr>
            <w:tcW w:w="2880" w:type="dxa"/>
            <w:vAlign w:val="center"/>
          </w:tcPr>
          <w:p w14:paraId="48CC36F8" w14:textId="77777777" w:rsidR="00B1089B" w:rsidRPr="00FE053E" w:rsidRDefault="00B1089B" w:rsidP="009E3BAC">
            <w:pPr>
              <w:ind w:firstLine="0"/>
              <w:jc w:val="center"/>
              <w:rPr>
                <w:rFonts w:cs="Times New Roman"/>
                <w:sz w:val="20"/>
                <w:szCs w:val="20"/>
              </w:rPr>
            </w:pPr>
            <w:r w:rsidRPr="00FE053E">
              <w:rPr>
                <w:rFonts w:cs="Times New Roman"/>
                <w:sz w:val="20"/>
                <w:szCs w:val="20"/>
              </w:rPr>
              <w:t>65</w:t>
            </w:r>
          </w:p>
        </w:tc>
        <w:tc>
          <w:tcPr>
            <w:tcW w:w="1575" w:type="dxa"/>
            <w:vAlign w:val="center"/>
          </w:tcPr>
          <w:p w14:paraId="5D65A5AD"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1F91D908" w14:textId="77777777" w:rsidR="00B1089B" w:rsidRPr="00FE053E" w:rsidRDefault="00B1089B" w:rsidP="009E3BAC">
            <w:pPr>
              <w:ind w:firstLine="0"/>
              <w:jc w:val="center"/>
              <w:rPr>
                <w:rFonts w:cs="Times New Roman"/>
                <w:sz w:val="20"/>
                <w:szCs w:val="20"/>
              </w:rPr>
            </w:pPr>
            <w:r w:rsidRPr="00FE053E">
              <w:rPr>
                <w:rFonts w:cs="Times New Roman"/>
                <w:sz w:val="20"/>
                <w:szCs w:val="20"/>
              </w:rPr>
              <w:t>400</w:t>
            </w:r>
          </w:p>
        </w:tc>
      </w:tr>
      <w:tr w:rsidR="00B1089B" w:rsidRPr="00FE053E" w14:paraId="2C23C9E8" w14:textId="77777777" w:rsidTr="009E3BAC">
        <w:trPr>
          <w:trHeight w:val="20"/>
        </w:trPr>
        <w:tc>
          <w:tcPr>
            <w:tcW w:w="4278" w:type="dxa"/>
            <w:vAlign w:val="center"/>
          </w:tcPr>
          <w:p w14:paraId="6090C768" w14:textId="77777777" w:rsidR="00B1089B" w:rsidRPr="00FE053E" w:rsidRDefault="00B1089B" w:rsidP="009E3BAC">
            <w:pPr>
              <w:ind w:firstLine="0"/>
              <w:jc w:val="center"/>
              <w:rPr>
                <w:rFonts w:cs="Times New Roman"/>
                <w:sz w:val="20"/>
                <w:szCs w:val="20"/>
              </w:rPr>
            </w:pPr>
            <w:r w:rsidRPr="00FE053E">
              <w:rPr>
                <w:rFonts w:cs="Times New Roman"/>
                <w:sz w:val="20"/>
                <w:szCs w:val="20"/>
              </w:rPr>
              <w:t>Клубы или учреждения клубного типа (дом культуры)</w:t>
            </w:r>
          </w:p>
        </w:tc>
        <w:tc>
          <w:tcPr>
            <w:tcW w:w="1801" w:type="dxa"/>
            <w:vAlign w:val="center"/>
          </w:tcPr>
          <w:p w14:paraId="2D3EBC45" w14:textId="77777777" w:rsidR="00B1089B" w:rsidRPr="00FE053E" w:rsidRDefault="00B1089B" w:rsidP="009E3BAC">
            <w:pPr>
              <w:ind w:firstLine="0"/>
              <w:jc w:val="center"/>
              <w:rPr>
                <w:rFonts w:cs="Times New Roman"/>
                <w:sz w:val="20"/>
                <w:szCs w:val="20"/>
                <w:vertAlign w:val="superscript"/>
              </w:rPr>
            </w:pPr>
            <w:r w:rsidRPr="00FE053E">
              <w:rPr>
                <w:rFonts w:cs="Times New Roman"/>
                <w:sz w:val="20"/>
                <w:szCs w:val="20"/>
              </w:rPr>
              <w:t>кв.м</w:t>
            </w:r>
          </w:p>
          <w:p w14:paraId="5AC97496" w14:textId="77777777" w:rsidR="00B1089B" w:rsidRPr="00FE053E" w:rsidRDefault="00B1089B" w:rsidP="009E3BAC">
            <w:pPr>
              <w:ind w:firstLine="0"/>
              <w:jc w:val="center"/>
              <w:rPr>
                <w:rFonts w:cs="Times New Roman"/>
                <w:sz w:val="20"/>
                <w:szCs w:val="20"/>
              </w:rPr>
            </w:pPr>
            <w:r w:rsidRPr="00FE053E">
              <w:rPr>
                <w:rFonts w:cs="Times New Roman"/>
                <w:sz w:val="20"/>
                <w:szCs w:val="20"/>
              </w:rPr>
              <w:t>общей</w:t>
            </w:r>
          </w:p>
          <w:p w14:paraId="7D8A904E" w14:textId="77777777" w:rsidR="00B1089B" w:rsidRPr="00FE053E" w:rsidRDefault="00B1089B" w:rsidP="009E3BAC">
            <w:pPr>
              <w:ind w:firstLine="0"/>
              <w:jc w:val="center"/>
              <w:rPr>
                <w:rFonts w:cs="Times New Roman"/>
                <w:sz w:val="20"/>
                <w:szCs w:val="20"/>
              </w:rPr>
            </w:pPr>
            <w:r w:rsidRPr="00FE053E">
              <w:rPr>
                <w:rFonts w:cs="Times New Roman"/>
                <w:sz w:val="20"/>
                <w:szCs w:val="20"/>
              </w:rPr>
              <w:t>площади</w:t>
            </w:r>
          </w:p>
        </w:tc>
        <w:tc>
          <w:tcPr>
            <w:tcW w:w="2971" w:type="dxa"/>
            <w:vAlign w:val="center"/>
          </w:tcPr>
          <w:p w14:paraId="47CEFD2B" w14:textId="77777777" w:rsidR="00B1089B" w:rsidRPr="00FE053E" w:rsidRDefault="00B1089B" w:rsidP="009E3BAC">
            <w:pPr>
              <w:ind w:firstLine="0"/>
              <w:jc w:val="center"/>
              <w:rPr>
                <w:rFonts w:cs="Times New Roman"/>
                <w:sz w:val="20"/>
                <w:szCs w:val="20"/>
              </w:rPr>
            </w:pPr>
            <w:r w:rsidRPr="00FE053E">
              <w:rPr>
                <w:rFonts w:cs="Times New Roman"/>
                <w:sz w:val="20"/>
                <w:szCs w:val="20"/>
              </w:rPr>
              <w:t>50</w:t>
            </w:r>
          </w:p>
        </w:tc>
        <w:tc>
          <w:tcPr>
            <w:tcW w:w="2880" w:type="dxa"/>
            <w:vAlign w:val="center"/>
          </w:tcPr>
          <w:p w14:paraId="6AD325C6" w14:textId="77777777" w:rsidR="00B1089B" w:rsidRPr="00FE053E" w:rsidRDefault="00B1089B" w:rsidP="009E3BAC">
            <w:pPr>
              <w:ind w:firstLine="0"/>
              <w:jc w:val="center"/>
              <w:rPr>
                <w:rFonts w:cs="Times New Roman"/>
                <w:sz w:val="20"/>
                <w:szCs w:val="20"/>
              </w:rPr>
            </w:pPr>
            <w:r w:rsidRPr="00FE053E">
              <w:rPr>
                <w:rFonts w:cs="Times New Roman"/>
                <w:sz w:val="20"/>
                <w:szCs w:val="20"/>
              </w:rPr>
              <w:t>130</w:t>
            </w:r>
          </w:p>
        </w:tc>
        <w:tc>
          <w:tcPr>
            <w:tcW w:w="1575" w:type="dxa"/>
            <w:vAlign w:val="center"/>
          </w:tcPr>
          <w:p w14:paraId="415CFDE3"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2784C91B" w14:textId="77777777" w:rsidR="00B1089B" w:rsidRPr="00FE053E" w:rsidRDefault="00B1089B" w:rsidP="009E3BAC">
            <w:pPr>
              <w:ind w:firstLine="0"/>
              <w:jc w:val="center"/>
              <w:rPr>
                <w:rFonts w:cs="Times New Roman"/>
                <w:sz w:val="20"/>
                <w:szCs w:val="20"/>
              </w:rPr>
            </w:pPr>
            <w:r w:rsidRPr="00FE053E">
              <w:rPr>
                <w:rFonts w:cs="Times New Roman"/>
                <w:sz w:val="20"/>
                <w:szCs w:val="20"/>
              </w:rPr>
              <w:t>200</w:t>
            </w:r>
          </w:p>
        </w:tc>
      </w:tr>
      <w:tr w:rsidR="00B1089B" w:rsidRPr="00FE053E" w14:paraId="558977A0" w14:textId="77777777" w:rsidTr="009E3BAC">
        <w:trPr>
          <w:trHeight w:val="20"/>
        </w:trPr>
        <w:tc>
          <w:tcPr>
            <w:tcW w:w="4278" w:type="dxa"/>
            <w:vAlign w:val="center"/>
          </w:tcPr>
          <w:p w14:paraId="74058C7D" w14:textId="77777777" w:rsidR="00B1089B" w:rsidRPr="00FE053E" w:rsidRDefault="00B1089B" w:rsidP="009E3BAC">
            <w:pPr>
              <w:ind w:firstLine="0"/>
              <w:jc w:val="center"/>
              <w:rPr>
                <w:rFonts w:cs="Times New Roman"/>
                <w:sz w:val="20"/>
                <w:szCs w:val="20"/>
              </w:rPr>
            </w:pPr>
            <w:r w:rsidRPr="00FE053E">
              <w:rPr>
                <w:rFonts w:cs="Times New Roman"/>
                <w:sz w:val="20"/>
                <w:szCs w:val="20"/>
              </w:rPr>
              <w:t>Библиотеки</w:t>
            </w:r>
          </w:p>
        </w:tc>
        <w:tc>
          <w:tcPr>
            <w:tcW w:w="1801" w:type="dxa"/>
            <w:vAlign w:val="center"/>
          </w:tcPr>
          <w:p w14:paraId="13EB94FE" w14:textId="77777777" w:rsidR="00B1089B" w:rsidRPr="00FE053E" w:rsidRDefault="00B1089B" w:rsidP="009E3BAC">
            <w:pPr>
              <w:ind w:firstLine="0"/>
              <w:jc w:val="center"/>
              <w:rPr>
                <w:rFonts w:cs="Times New Roman"/>
                <w:sz w:val="20"/>
                <w:szCs w:val="20"/>
              </w:rPr>
            </w:pPr>
            <w:r w:rsidRPr="00FE053E">
              <w:rPr>
                <w:rFonts w:cs="Times New Roman"/>
                <w:sz w:val="20"/>
                <w:szCs w:val="20"/>
              </w:rPr>
              <w:t>тыс. томов</w:t>
            </w:r>
          </w:p>
        </w:tc>
        <w:tc>
          <w:tcPr>
            <w:tcW w:w="2971" w:type="dxa"/>
            <w:vAlign w:val="center"/>
          </w:tcPr>
          <w:p w14:paraId="4FBF983C" w14:textId="77777777" w:rsidR="00B1089B" w:rsidRPr="00FE053E" w:rsidRDefault="00B1089B" w:rsidP="009E3BAC">
            <w:pPr>
              <w:ind w:firstLine="0"/>
              <w:jc w:val="center"/>
              <w:rPr>
                <w:rFonts w:cs="Times New Roman"/>
                <w:sz w:val="20"/>
                <w:szCs w:val="20"/>
              </w:rPr>
            </w:pPr>
            <w:r w:rsidRPr="00FE053E">
              <w:rPr>
                <w:rFonts w:cs="Times New Roman"/>
                <w:sz w:val="20"/>
                <w:szCs w:val="20"/>
              </w:rPr>
              <w:t>4</w:t>
            </w:r>
          </w:p>
        </w:tc>
        <w:tc>
          <w:tcPr>
            <w:tcW w:w="2880" w:type="dxa"/>
            <w:vAlign w:val="center"/>
          </w:tcPr>
          <w:p w14:paraId="044005F9" w14:textId="77777777" w:rsidR="00B1089B" w:rsidRPr="00FE053E" w:rsidRDefault="00B1089B" w:rsidP="009E3BAC">
            <w:pPr>
              <w:ind w:firstLine="0"/>
              <w:jc w:val="center"/>
              <w:rPr>
                <w:rFonts w:cs="Times New Roman"/>
                <w:sz w:val="20"/>
                <w:szCs w:val="20"/>
              </w:rPr>
            </w:pPr>
            <w:r w:rsidRPr="00FE053E">
              <w:rPr>
                <w:rFonts w:cs="Times New Roman"/>
                <w:sz w:val="20"/>
                <w:szCs w:val="20"/>
              </w:rPr>
              <w:t>11</w:t>
            </w:r>
          </w:p>
        </w:tc>
        <w:tc>
          <w:tcPr>
            <w:tcW w:w="1575" w:type="dxa"/>
            <w:vAlign w:val="center"/>
          </w:tcPr>
          <w:p w14:paraId="2731E292"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3FCDCEF6" w14:textId="77777777" w:rsidR="00B1089B" w:rsidRPr="00FE053E" w:rsidRDefault="00B1089B" w:rsidP="009E3BAC">
            <w:pPr>
              <w:ind w:firstLine="0"/>
              <w:jc w:val="center"/>
              <w:rPr>
                <w:rFonts w:cs="Times New Roman"/>
                <w:sz w:val="20"/>
                <w:szCs w:val="20"/>
              </w:rPr>
            </w:pPr>
            <w:r w:rsidRPr="00FE053E">
              <w:rPr>
                <w:rFonts w:cs="Times New Roman"/>
                <w:sz w:val="20"/>
                <w:szCs w:val="20"/>
              </w:rPr>
              <w:t>12</w:t>
            </w:r>
          </w:p>
        </w:tc>
      </w:tr>
      <w:tr w:rsidR="00B1089B" w:rsidRPr="00FE053E" w14:paraId="76A993E6" w14:textId="77777777" w:rsidTr="009E3BAC">
        <w:trPr>
          <w:trHeight w:val="20"/>
        </w:trPr>
        <w:tc>
          <w:tcPr>
            <w:tcW w:w="4278" w:type="dxa"/>
            <w:vAlign w:val="center"/>
          </w:tcPr>
          <w:p w14:paraId="15BF212D" w14:textId="77777777" w:rsidR="00B1089B" w:rsidRPr="00FE053E" w:rsidRDefault="00B1089B" w:rsidP="009E3BAC">
            <w:pPr>
              <w:ind w:firstLine="0"/>
              <w:jc w:val="center"/>
              <w:rPr>
                <w:rFonts w:cs="Times New Roman"/>
                <w:sz w:val="20"/>
                <w:szCs w:val="20"/>
              </w:rPr>
            </w:pPr>
            <w:r w:rsidRPr="00FE053E">
              <w:rPr>
                <w:rFonts w:cs="Times New Roman"/>
                <w:sz w:val="20"/>
                <w:szCs w:val="20"/>
              </w:rPr>
              <w:t>Пожарное депо</w:t>
            </w:r>
          </w:p>
        </w:tc>
        <w:tc>
          <w:tcPr>
            <w:tcW w:w="1801" w:type="dxa"/>
            <w:vAlign w:val="center"/>
          </w:tcPr>
          <w:p w14:paraId="60686BF9" w14:textId="77777777" w:rsidR="00B1089B" w:rsidRPr="00FE053E" w:rsidRDefault="00B1089B" w:rsidP="009E3BAC">
            <w:pPr>
              <w:ind w:firstLine="0"/>
              <w:jc w:val="center"/>
              <w:rPr>
                <w:rFonts w:cs="Times New Roman"/>
                <w:sz w:val="20"/>
                <w:szCs w:val="20"/>
              </w:rPr>
            </w:pPr>
            <w:r w:rsidRPr="00FE053E">
              <w:rPr>
                <w:rFonts w:cs="Times New Roman"/>
                <w:sz w:val="20"/>
                <w:szCs w:val="20"/>
              </w:rPr>
              <w:t>объект</w:t>
            </w:r>
          </w:p>
        </w:tc>
        <w:tc>
          <w:tcPr>
            <w:tcW w:w="2971" w:type="dxa"/>
            <w:vAlign w:val="center"/>
          </w:tcPr>
          <w:p w14:paraId="21032B3E"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2880" w:type="dxa"/>
            <w:vAlign w:val="center"/>
          </w:tcPr>
          <w:p w14:paraId="119E9FB3"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575" w:type="dxa"/>
            <w:vAlign w:val="center"/>
          </w:tcPr>
          <w:p w14:paraId="0D615605" w14:textId="77777777" w:rsidR="00B1089B" w:rsidRPr="00FE053E" w:rsidRDefault="00B1089B" w:rsidP="009E3BAC">
            <w:pPr>
              <w:ind w:firstLine="0"/>
              <w:jc w:val="center"/>
              <w:rPr>
                <w:rFonts w:cs="Times New Roman"/>
                <w:sz w:val="20"/>
                <w:szCs w:val="20"/>
              </w:rPr>
            </w:pPr>
            <w:r w:rsidRPr="00FE053E">
              <w:rPr>
                <w:rFonts w:cs="Times New Roman"/>
                <w:sz w:val="20"/>
                <w:szCs w:val="20"/>
              </w:rPr>
              <w:t>–</w:t>
            </w:r>
          </w:p>
        </w:tc>
        <w:tc>
          <w:tcPr>
            <w:tcW w:w="1621" w:type="dxa"/>
            <w:vAlign w:val="center"/>
          </w:tcPr>
          <w:p w14:paraId="6A2DB5EF" w14:textId="77777777" w:rsidR="00B1089B" w:rsidRPr="00FE053E" w:rsidRDefault="00B1089B" w:rsidP="009E3BAC">
            <w:pPr>
              <w:ind w:firstLine="0"/>
              <w:jc w:val="center"/>
              <w:rPr>
                <w:rFonts w:cs="Times New Roman"/>
                <w:sz w:val="20"/>
                <w:szCs w:val="20"/>
              </w:rPr>
            </w:pPr>
            <w:r w:rsidRPr="00FE053E">
              <w:rPr>
                <w:rFonts w:cs="Times New Roman"/>
                <w:sz w:val="20"/>
                <w:szCs w:val="20"/>
              </w:rPr>
              <w:t>1</w:t>
            </w:r>
          </w:p>
        </w:tc>
      </w:tr>
    </w:tbl>
    <w:p w14:paraId="629BC4FB" w14:textId="77777777" w:rsidR="00B1089B" w:rsidRDefault="00B1089B" w:rsidP="00B1089B"/>
    <w:p w14:paraId="0CE0B6B7" w14:textId="77777777" w:rsidR="00B1089B" w:rsidRDefault="00B1089B" w:rsidP="00B1089B">
      <w:r>
        <w:t>На территории деревни Ильино планируется размещение офиса врача общей практики (объект регионального значения) на 50 посещений в смену, площадью не менее 400 кв. м (в соответствии с документацией по планировке территории). Кроме того, планируется размещение общеобразовательной школы на 200 мест, двух детских садов по 80 мест каждый, дома культуры с помещениями для молодежной политики площадью не менее 200 кв. м (все объекты местного значения муниципального района).</w:t>
      </w:r>
    </w:p>
    <w:p w14:paraId="23CE42AE" w14:textId="77777777" w:rsidR="00B1089B" w:rsidRDefault="00B1089B" w:rsidP="00B1089B">
      <w:r>
        <w:t>Также планируется размещение объектов местного значения поселения: открытой спортивной площадки, двух спортивных залов (один из залов с бассейном).</w:t>
      </w:r>
    </w:p>
    <w:p w14:paraId="3AE0C987" w14:textId="73DAE35A" w:rsidR="00B1089B" w:rsidRDefault="00B1089B" w:rsidP="00B1089B">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5</w:t>
      </w:r>
      <w:r>
        <w:rPr>
          <w:noProof/>
        </w:rPr>
        <w:fldChar w:fldCharType="end"/>
      </w:r>
      <w:r>
        <w:t>. Сводная таблица планируемых к размещению объектов на территории д. Ильино</w:t>
      </w:r>
    </w:p>
    <w:tbl>
      <w:tblPr>
        <w:tblW w:w="5000" w:type="pct"/>
        <w:tblLook w:val="04A0" w:firstRow="1" w:lastRow="0" w:firstColumn="1" w:lastColumn="0" w:noHBand="0" w:noVBand="1"/>
      </w:tblPr>
      <w:tblGrid>
        <w:gridCol w:w="4200"/>
        <w:gridCol w:w="1790"/>
        <w:gridCol w:w="1717"/>
        <w:gridCol w:w="2204"/>
      </w:tblGrid>
      <w:tr w:rsidR="00B1089B" w:rsidRPr="00C84389" w14:paraId="73B26EE6" w14:textId="77777777" w:rsidTr="009E3BAC">
        <w:trPr>
          <w:trHeight w:val="20"/>
          <w:tblHeader/>
        </w:trPr>
        <w:tc>
          <w:tcPr>
            <w:tcW w:w="2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0225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Наименование потребителей</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2962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Ед. изм.</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295776F7" w14:textId="77777777" w:rsidR="00B1089B" w:rsidRPr="00C84389" w:rsidRDefault="00B1089B" w:rsidP="009E3BAC">
            <w:pPr>
              <w:ind w:firstLine="0"/>
              <w:jc w:val="left"/>
              <w:rPr>
                <w:rFonts w:eastAsia="Times New Roman" w:cs="Times New Roman"/>
                <w:color w:val="000000"/>
                <w:sz w:val="20"/>
                <w:szCs w:val="20"/>
                <w:lang w:eastAsia="ru-RU"/>
              </w:rPr>
            </w:pPr>
            <w:r w:rsidRPr="00C84389">
              <w:rPr>
                <w:rFonts w:eastAsia="Times New Roman" w:cs="Times New Roman"/>
                <w:color w:val="000000"/>
                <w:sz w:val="20"/>
                <w:szCs w:val="20"/>
                <w:lang w:eastAsia="ru-RU"/>
              </w:rPr>
              <w:t>Первая очередь</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1B7BB3EE" w14:textId="77777777" w:rsidR="00B1089B" w:rsidRPr="00C84389" w:rsidRDefault="00B1089B" w:rsidP="009E3BAC">
            <w:pPr>
              <w:ind w:firstLine="0"/>
              <w:jc w:val="left"/>
              <w:rPr>
                <w:rFonts w:eastAsia="Times New Roman" w:cs="Times New Roman"/>
                <w:color w:val="000000"/>
                <w:sz w:val="20"/>
                <w:szCs w:val="20"/>
                <w:lang w:eastAsia="ru-RU"/>
              </w:rPr>
            </w:pPr>
            <w:r w:rsidRPr="00C84389">
              <w:rPr>
                <w:rFonts w:eastAsia="Times New Roman" w:cs="Times New Roman"/>
                <w:color w:val="000000"/>
                <w:sz w:val="20"/>
                <w:szCs w:val="20"/>
                <w:lang w:eastAsia="ru-RU"/>
              </w:rPr>
              <w:t>Расчетный срок</w:t>
            </w:r>
          </w:p>
        </w:tc>
      </w:tr>
      <w:tr w:rsidR="00B1089B" w:rsidRPr="00C84389" w14:paraId="2730B9F4" w14:textId="77777777" w:rsidTr="009E3BAC">
        <w:trPr>
          <w:trHeight w:val="458"/>
          <w:tblHeader/>
        </w:trPr>
        <w:tc>
          <w:tcPr>
            <w:tcW w:w="2119" w:type="pct"/>
            <w:vMerge/>
            <w:tcBorders>
              <w:top w:val="single" w:sz="4" w:space="0" w:color="auto"/>
              <w:left w:val="single" w:sz="4" w:space="0" w:color="auto"/>
              <w:bottom w:val="single" w:sz="4" w:space="0" w:color="auto"/>
              <w:right w:val="single" w:sz="4" w:space="0" w:color="auto"/>
            </w:tcBorders>
            <w:vAlign w:val="center"/>
            <w:hideMark/>
          </w:tcPr>
          <w:p w14:paraId="1F556BA9" w14:textId="77777777" w:rsidR="00B1089B" w:rsidRPr="00C84389" w:rsidRDefault="00B1089B" w:rsidP="009E3BAC">
            <w:pPr>
              <w:ind w:firstLine="0"/>
              <w:jc w:val="left"/>
              <w:rPr>
                <w:rFonts w:eastAsia="Times New Roman" w:cs="Times New Roman"/>
                <w:color w:val="000000"/>
                <w:sz w:val="20"/>
                <w:szCs w:val="20"/>
                <w:lang w:eastAsia="ru-RU"/>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2B1000D9" w14:textId="77777777" w:rsidR="00B1089B" w:rsidRPr="00C84389" w:rsidRDefault="00B1089B" w:rsidP="009E3BAC">
            <w:pPr>
              <w:ind w:firstLine="0"/>
              <w:jc w:val="left"/>
              <w:rPr>
                <w:rFonts w:eastAsia="Times New Roman" w:cs="Times New Roman"/>
                <w:color w:val="000000"/>
                <w:sz w:val="20"/>
                <w:szCs w:val="20"/>
                <w:lang w:eastAsia="ru-RU"/>
              </w:rPr>
            </w:pPr>
          </w:p>
        </w:tc>
        <w:tc>
          <w:tcPr>
            <w:tcW w:w="86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FD3F2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Значение</w:t>
            </w:r>
          </w:p>
        </w:tc>
        <w:tc>
          <w:tcPr>
            <w:tcW w:w="11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6B949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Значение</w:t>
            </w:r>
          </w:p>
        </w:tc>
      </w:tr>
      <w:tr w:rsidR="00B1089B" w:rsidRPr="00C84389" w14:paraId="1B28A4E4" w14:textId="77777777" w:rsidTr="009E3BAC">
        <w:trPr>
          <w:trHeight w:val="686"/>
          <w:tblHeader/>
        </w:trPr>
        <w:tc>
          <w:tcPr>
            <w:tcW w:w="2119" w:type="pct"/>
            <w:vMerge/>
            <w:tcBorders>
              <w:top w:val="single" w:sz="4" w:space="0" w:color="auto"/>
              <w:left w:val="single" w:sz="4" w:space="0" w:color="auto"/>
              <w:bottom w:val="single" w:sz="4" w:space="0" w:color="auto"/>
              <w:right w:val="single" w:sz="4" w:space="0" w:color="auto"/>
            </w:tcBorders>
            <w:vAlign w:val="center"/>
            <w:hideMark/>
          </w:tcPr>
          <w:p w14:paraId="135A8F99" w14:textId="77777777" w:rsidR="00B1089B" w:rsidRPr="00C84389" w:rsidRDefault="00B1089B" w:rsidP="009E3BAC">
            <w:pPr>
              <w:ind w:firstLine="0"/>
              <w:jc w:val="left"/>
              <w:rPr>
                <w:rFonts w:eastAsia="Times New Roman" w:cs="Times New Roman"/>
                <w:color w:val="000000"/>
                <w:sz w:val="20"/>
                <w:szCs w:val="20"/>
                <w:lang w:eastAsia="ru-RU"/>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14439EC7" w14:textId="77777777" w:rsidR="00B1089B" w:rsidRPr="00C84389" w:rsidRDefault="00B1089B" w:rsidP="009E3BAC">
            <w:pPr>
              <w:ind w:firstLine="0"/>
              <w:jc w:val="left"/>
              <w:rPr>
                <w:rFonts w:eastAsia="Times New Roman" w:cs="Times New Roman"/>
                <w:color w:val="000000"/>
                <w:sz w:val="20"/>
                <w:szCs w:val="20"/>
                <w:lang w:eastAsia="ru-RU"/>
              </w:rPr>
            </w:pPr>
          </w:p>
        </w:tc>
        <w:tc>
          <w:tcPr>
            <w:tcW w:w="866" w:type="pct"/>
            <w:vMerge/>
            <w:tcBorders>
              <w:top w:val="nil"/>
              <w:left w:val="single" w:sz="4" w:space="0" w:color="auto"/>
              <w:bottom w:val="single" w:sz="4" w:space="0" w:color="auto"/>
              <w:right w:val="single" w:sz="4" w:space="0" w:color="auto"/>
            </w:tcBorders>
            <w:vAlign w:val="center"/>
            <w:hideMark/>
          </w:tcPr>
          <w:p w14:paraId="012EE2A2" w14:textId="77777777" w:rsidR="00B1089B" w:rsidRPr="00C84389" w:rsidRDefault="00B1089B" w:rsidP="009E3BAC">
            <w:pPr>
              <w:ind w:firstLine="0"/>
              <w:jc w:val="left"/>
              <w:rPr>
                <w:rFonts w:eastAsia="Times New Roman" w:cs="Times New Roman"/>
                <w:color w:val="000000"/>
                <w:sz w:val="20"/>
                <w:szCs w:val="20"/>
                <w:lang w:eastAsia="ru-RU"/>
              </w:rPr>
            </w:pPr>
          </w:p>
        </w:tc>
        <w:tc>
          <w:tcPr>
            <w:tcW w:w="1112" w:type="pct"/>
            <w:vMerge/>
            <w:tcBorders>
              <w:top w:val="nil"/>
              <w:left w:val="single" w:sz="4" w:space="0" w:color="auto"/>
              <w:bottom w:val="single" w:sz="4" w:space="0" w:color="auto"/>
              <w:right w:val="single" w:sz="4" w:space="0" w:color="auto"/>
            </w:tcBorders>
            <w:vAlign w:val="center"/>
            <w:hideMark/>
          </w:tcPr>
          <w:p w14:paraId="7EB90603" w14:textId="77777777" w:rsidR="00B1089B" w:rsidRPr="00C84389" w:rsidRDefault="00B1089B" w:rsidP="009E3BAC">
            <w:pPr>
              <w:ind w:firstLine="0"/>
              <w:jc w:val="left"/>
              <w:rPr>
                <w:rFonts w:eastAsia="Times New Roman" w:cs="Times New Roman"/>
                <w:color w:val="000000"/>
                <w:sz w:val="20"/>
                <w:szCs w:val="20"/>
                <w:lang w:eastAsia="ru-RU"/>
              </w:rPr>
            </w:pPr>
          </w:p>
        </w:tc>
      </w:tr>
      <w:tr w:rsidR="00B1089B" w:rsidRPr="00C84389" w14:paraId="1CAE8955" w14:textId="77777777" w:rsidTr="009E3BAC">
        <w:trPr>
          <w:trHeight w:val="20"/>
          <w:tblHeader/>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14A915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w:t>
            </w:r>
          </w:p>
        </w:tc>
        <w:tc>
          <w:tcPr>
            <w:tcW w:w="903" w:type="pct"/>
            <w:tcBorders>
              <w:top w:val="nil"/>
              <w:left w:val="nil"/>
              <w:bottom w:val="single" w:sz="4" w:space="0" w:color="auto"/>
              <w:right w:val="single" w:sz="4" w:space="0" w:color="auto"/>
            </w:tcBorders>
            <w:shd w:val="clear" w:color="auto" w:fill="auto"/>
            <w:vAlign w:val="center"/>
            <w:hideMark/>
          </w:tcPr>
          <w:p w14:paraId="24B5F678"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w:t>
            </w:r>
          </w:p>
        </w:tc>
        <w:tc>
          <w:tcPr>
            <w:tcW w:w="866" w:type="pct"/>
            <w:tcBorders>
              <w:top w:val="nil"/>
              <w:left w:val="nil"/>
              <w:bottom w:val="single" w:sz="4" w:space="0" w:color="auto"/>
              <w:right w:val="single" w:sz="4" w:space="0" w:color="auto"/>
            </w:tcBorders>
            <w:shd w:val="clear" w:color="auto" w:fill="auto"/>
            <w:vAlign w:val="center"/>
            <w:hideMark/>
          </w:tcPr>
          <w:p w14:paraId="73BD20D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3</w:t>
            </w:r>
          </w:p>
        </w:tc>
        <w:tc>
          <w:tcPr>
            <w:tcW w:w="1112" w:type="pct"/>
            <w:tcBorders>
              <w:top w:val="nil"/>
              <w:left w:val="nil"/>
              <w:bottom w:val="single" w:sz="4" w:space="0" w:color="auto"/>
              <w:right w:val="single" w:sz="4" w:space="0" w:color="auto"/>
            </w:tcBorders>
            <w:shd w:val="clear" w:color="auto" w:fill="auto"/>
            <w:vAlign w:val="center"/>
            <w:hideMark/>
          </w:tcPr>
          <w:p w14:paraId="39A2269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9</w:t>
            </w:r>
          </w:p>
        </w:tc>
      </w:tr>
      <w:tr w:rsidR="00B1089B" w:rsidRPr="00C84389" w14:paraId="620FE4A2"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6ED730A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Многоквартирная малоэтажная застройка</w:t>
            </w:r>
          </w:p>
        </w:tc>
        <w:tc>
          <w:tcPr>
            <w:tcW w:w="903" w:type="pct"/>
            <w:tcBorders>
              <w:top w:val="nil"/>
              <w:left w:val="nil"/>
              <w:bottom w:val="single" w:sz="4" w:space="0" w:color="auto"/>
              <w:right w:val="single" w:sz="4" w:space="0" w:color="auto"/>
            </w:tcBorders>
            <w:shd w:val="clear" w:color="auto" w:fill="auto"/>
            <w:vAlign w:val="center"/>
            <w:hideMark/>
          </w:tcPr>
          <w:p w14:paraId="50719DE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тыс. кв. м</w:t>
            </w:r>
          </w:p>
        </w:tc>
        <w:tc>
          <w:tcPr>
            <w:tcW w:w="866" w:type="pct"/>
            <w:tcBorders>
              <w:top w:val="nil"/>
              <w:left w:val="nil"/>
              <w:bottom w:val="single" w:sz="4" w:space="0" w:color="auto"/>
              <w:right w:val="single" w:sz="4" w:space="0" w:color="auto"/>
            </w:tcBorders>
            <w:shd w:val="clear" w:color="auto" w:fill="auto"/>
            <w:vAlign w:val="center"/>
            <w:hideMark/>
          </w:tcPr>
          <w:p w14:paraId="31C2914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174</w:t>
            </w:r>
          </w:p>
        </w:tc>
        <w:tc>
          <w:tcPr>
            <w:tcW w:w="1112" w:type="pct"/>
            <w:tcBorders>
              <w:top w:val="nil"/>
              <w:left w:val="nil"/>
              <w:bottom w:val="single" w:sz="4" w:space="0" w:color="auto"/>
              <w:right w:val="single" w:sz="4" w:space="0" w:color="auto"/>
            </w:tcBorders>
            <w:shd w:val="clear" w:color="auto" w:fill="auto"/>
            <w:vAlign w:val="center"/>
            <w:hideMark/>
          </w:tcPr>
          <w:p w14:paraId="104C817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1F02C529"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16C3075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Индивидуальная застройка</w:t>
            </w:r>
          </w:p>
        </w:tc>
        <w:tc>
          <w:tcPr>
            <w:tcW w:w="903" w:type="pct"/>
            <w:tcBorders>
              <w:top w:val="nil"/>
              <w:left w:val="nil"/>
              <w:bottom w:val="single" w:sz="4" w:space="0" w:color="auto"/>
              <w:right w:val="single" w:sz="4" w:space="0" w:color="auto"/>
            </w:tcBorders>
            <w:shd w:val="clear" w:color="auto" w:fill="auto"/>
            <w:vAlign w:val="center"/>
            <w:hideMark/>
          </w:tcPr>
          <w:p w14:paraId="52FDBBC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тыс. кв. м</w:t>
            </w:r>
          </w:p>
        </w:tc>
        <w:tc>
          <w:tcPr>
            <w:tcW w:w="866" w:type="pct"/>
            <w:tcBorders>
              <w:top w:val="nil"/>
              <w:left w:val="nil"/>
              <w:bottom w:val="single" w:sz="4" w:space="0" w:color="auto"/>
              <w:right w:val="single" w:sz="4" w:space="0" w:color="auto"/>
            </w:tcBorders>
            <w:shd w:val="clear" w:color="auto" w:fill="auto"/>
            <w:vAlign w:val="center"/>
            <w:hideMark/>
          </w:tcPr>
          <w:p w14:paraId="6B19579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28</w:t>
            </w:r>
          </w:p>
        </w:tc>
        <w:tc>
          <w:tcPr>
            <w:tcW w:w="1112" w:type="pct"/>
            <w:tcBorders>
              <w:top w:val="nil"/>
              <w:left w:val="nil"/>
              <w:bottom w:val="single" w:sz="4" w:space="0" w:color="auto"/>
              <w:right w:val="single" w:sz="4" w:space="0" w:color="auto"/>
            </w:tcBorders>
            <w:shd w:val="clear" w:color="auto" w:fill="auto"/>
            <w:vAlign w:val="center"/>
            <w:hideMark/>
          </w:tcPr>
          <w:p w14:paraId="46434D8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18</w:t>
            </w:r>
          </w:p>
        </w:tc>
      </w:tr>
      <w:tr w:rsidR="00B1089B" w:rsidRPr="00C84389" w14:paraId="27240C63"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48526C7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Общеобразовательное учреждение</w:t>
            </w:r>
          </w:p>
        </w:tc>
        <w:tc>
          <w:tcPr>
            <w:tcW w:w="903" w:type="pct"/>
            <w:tcBorders>
              <w:top w:val="nil"/>
              <w:left w:val="nil"/>
              <w:bottom w:val="single" w:sz="4" w:space="0" w:color="auto"/>
              <w:right w:val="single" w:sz="4" w:space="0" w:color="auto"/>
            </w:tcBorders>
            <w:shd w:val="clear" w:color="auto" w:fill="auto"/>
            <w:vAlign w:val="center"/>
            <w:hideMark/>
          </w:tcPr>
          <w:p w14:paraId="1D170DE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w:t>
            </w:r>
          </w:p>
        </w:tc>
        <w:tc>
          <w:tcPr>
            <w:tcW w:w="866" w:type="pct"/>
            <w:tcBorders>
              <w:top w:val="nil"/>
              <w:left w:val="nil"/>
              <w:bottom w:val="single" w:sz="4" w:space="0" w:color="auto"/>
              <w:right w:val="single" w:sz="4" w:space="0" w:color="auto"/>
            </w:tcBorders>
            <w:shd w:val="clear" w:color="auto" w:fill="auto"/>
            <w:vAlign w:val="center"/>
            <w:hideMark/>
          </w:tcPr>
          <w:p w14:paraId="187C60F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76A15AC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r>
      <w:tr w:rsidR="00B1089B" w:rsidRPr="00C84389" w14:paraId="6074EF8D"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2CFBFD1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Детское дошкольное учреждение</w:t>
            </w:r>
          </w:p>
        </w:tc>
        <w:tc>
          <w:tcPr>
            <w:tcW w:w="903" w:type="pct"/>
            <w:tcBorders>
              <w:top w:val="nil"/>
              <w:left w:val="nil"/>
              <w:bottom w:val="single" w:sz="4" w:space="0" w:color="auto"/>
              <w:right w:val="single" w:sz="4" w:space="0" w:color="auto"/>
            </w:tcBorders>
            <w:shd w:val="clear" w:color="auto" w:fill="auto"/>
            <w:vAlign w:val="center"/>
            <w:hideMark/>
          </w:tcPr>
          <w:p w14:paraId="5A2A48DB"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w:t>
            </w:r>
          </w:p>
        </w:tc>
        <w:tc>
          <w:tcPr>
            <w:tcW w:w="866" w:type="pct"/>
            <w:tcBorders>
              <w:top w:val="nil"/>
              <w:left w:val="nil"/>
              <w:bottom w:val="single" w:sz="4" w:space="0" w:color="auto"/>
              <w:right w:val="single" w:sz="4" w:space="0" w:color="auto"/>
            </w:tcBorders>
            <w:shd w:val="clear" w:color="auto" w:fill="auto"/>
            <w:vAlign w:val="center"/>
            <w:hideMark/>
          </w:tcPr>
          <w:p w14:paraId="2339D50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80</w:t>
            </w:r>
          </w:p>
        </w:tc>
        <w:tc>
          <w:tcPr>
            <w:tcW w:w="1112" w:type="pct"/>
            <w:tcBorders>
              <w:top w:val="nil"/>
              <w:left w:val="nil"/>
              <w:bottom w:val="single" w:sz="4" w:space="0" w:color="auto"/>
              <w:right w:val="single" w:sz="4" w:space="0" w:color="auto"/>
            </w:tcBorders>
            <w:shd w:val="clear" w:color="auto" w:fill="auto"/>
            <w:vAlign w:val="center"/>
            <w:hideMark/>
          </w:tcPr>
          <w:p w14:paraId="7CAEFEE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80</w:t>
            </w:r>
          </w:p>
        </w:tc>
      </w:tr>
      <w:tr w:rsidR="00B1089B" w:rsidRPr="00C84389" w14:paraId="1A9C7EAB"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116F12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Офис врача общей практики</w:t>
            </w:r>
          </w:p>
        </w:tc>
        <w:tc>
          <w:tcPr>
            <w:tcW w:w="903" w:type="pct"/>
            <w:tcBorders>
              <w:top w:val="nil"/>
              <w:left w:val="nil"/>
              <w:bottom w:val="single" w:sz="4" w:space="0" w:color="auto"/>
              <w:right w:val="single" w:sz="4" w:space="0" w:color="auto"/>
            </w:tcBorders>
            <w:shd w:val="clear" w:color="auto" w:fill="auto"/>
            <w:vAlign w:val="center"/>
            <w:hideMark/>
          </w:tcPr>
          <w:p w14:paraId="682D50F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посет.</w:t>
            </w:r>
          </w:p>
        </w:tc>
        <w:tc>
          <w:tcPr>
            <w:tcW w:w="866" w:type="pct"/>
            <w:tcBorders>
              <w:top w:val="nil"/>
              <w:left w:val="nil"/>
              <w:bottom w:val="single" w:sz="4" w:space="0" w:color="auto"/>
              <w:right w:val="single" w:sz="4" w:space="0" w:color="auto"/>
            </w:tcBorders>
            <w:shd w:val="clear" w:color="auto" w:fill="auto"/>
            <w:vAlign w:val="center"/>
            <w:hideMark/>
          </w:tcPr>
          <w:p w14:paraId="2D87BC4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150</w:t>
            </w:r>
          </w:p>
        </w:tc>
        <w:tc>
          <w:tcPr>
            <w:tcW w:w="1112" w:type="pct"/>
            <w:tcBorders>
              <w:top w:val="nil"/>
              <w:left w:val="nil"/>
              <w:bottom w:val="single" w:sz="4" w:space="0" w:color="auto"/>
              <w:right w:val="single" w:sz="4" w:space="0" w:color="auto"/>
            </w:tcBorders>
            <w:shd w:val="clear" w:color="auto" w:fill="auto"/>
            <w:vAlign w:val="center"/>
            <w:hideMark/>
          </w:tcPr>
          <w:p w14:paraId="4B4E6C4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563C54B9"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0B4134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Аптека</w:t>
            </w:r>
          </w:p>
        </w:tc>
        <w:tc>
          <w:tcPr>
            <w:tcW w:w="903" w:type="pct"/>
            <w:tcBorders>
              <w:top w:val="nil"/>
              <w:left w:val="nil"/>
              <w:bottom w:val="single" w:sz="4" w:space="0" w:color="auto"/>
              <w:right w:val="single" w:sz="4" w:space="0" w:color="auto"/>
            </w:tcBorders>
            <w:shd w:val="clear" w:color="auto" w:fill="auto"/>
            <w:vAlign w:val="center"/>
            <w:hideMark/>
          </w:tcPr>
          <w:p w14:paraId="17555F1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412EDC30"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c>
          <w:tcPr>
            <w:tcW w:w="1112" w:type="pct"/>
            <w:tcBorders>
              <w:top w:val="nil"/>
              <w:left w:val="nil"/>
              <w:bottom w:val="single" w:sz="4" w:space="0" w:color="auto"/>
              <w:right w:val="single" w:sz="4" w:space="0" w:color="auto"/>
            </w:tcBorders>
            <w:shd w:val="clear" w:color="auto" w:fill="auto"/>
            <w:vAlign w:val="center"/>
            <w:hideMark/>
          </w:tcPr>
          <w:p w14:paraId="3DC1FE0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r>
      <w:tr w:rsidR="00B1089B" w:rsidRPr="00C84389" w14:paraId="37368A93"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638B1DC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Офис ВОП</w:t>
            </w:r>
          </w:p>
        </w:tc>
        <w:tc>
          <w:tcPr>
            <w:tcW w:w="903" w:type="pct"/>
            <w:tcBorders>
              <w:top w:val="nil"/>
              <w:left w:val="nil"/>
              <w:bottom w:val="single" w:sz="4" w:space="0" w:color="auto"/>
              <w:right w:val="single" w:sz="4" w:space="0" w:color="auto"/>
            </w:tcBorders>
            <w:shd w:val="clear" w:color="auto" w:fill="auto"/>
            <w:vAlign w:val="center"/>
            <w:hideMark/>
          </w:tcPr>
          <w:p w14:paraId="6B02AD6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60C2BB7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50</w:t>
            </w:r>
          </w:p>
        </w:tc>
        <w:tc>
          <w:tcPr>
            <w:tcW w:w="1112" w:type="pct"/>
            <w:tcBorders>
              <w:top w:val="nil"/>
              <w:left w:val="nil"/>
              <w:bottom w:val="single" w:sz="4" w:space="0" w:color="auto"/>
              <w:right w:val="single" w:sz="4" w:space="0" w:color="auto"/>
            </w:tcBorders>
            <w:shd w:val="clear" w:color="auto" w:fill="auto"/>
            <w:vAlign w:val="center"/>
            <w:hideMark/>
          </w:tcPr>
          <w:p w14:paraId="299E412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67965879"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426F0A96"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Здание администрации</w:t>
            </w:r>
          </w:p>
        </w:tc>
        <w:tc>
          <w:tcPr>
            <w:tcW w:w="903" w:type="pct"/>
            <w:tcBorders>
              <w:top w:val="nil"/>
              <w:left w:val="nil"/>
              <w:bottom w:val="single" w:sz="4" w:space="0" w:color="auto"/>
              <w:right w:val="single" w:sz="4" w:space="0" w:color="auto"/>
            </w:tcBorders>
            <w:shd w:val="clear" w:color="auto" w:fill="auto"/>
            <w:vAlign w:val="center"/>
            <w:hideMark/>
          </w:tcPr>
          <w:p w14:paraId="38F5E686"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4C9967D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150</w:t>
            </w:r>
          </w:p>
        </w:tc>
        <w:tc>
          <w:tcPr>
            <w:tcW w:w="1112" w:type="pct"/>
            <w:tcBorders>
              <w:top w:val="nil"/>
              <w:left w:val="nil"/>
              <w:bottom w:val="single" w:sz="4" w:space="0" w:color="auto"/>
              <w:right w:val="single" w:sz="4" w:space="0" w:color="auto"/>
            </w:tcBorders>
            <w:shd w:val="clear" w:color="auto" w:fill="auto"/>
            <w:vAlign w:val="center"/>
            <w:hideMark/>
          </w:tcPr>
          <w:p w14:paraId="34316FA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228E008B"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DCD1A3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Спортивный зал</w:t>
            </w:r>
          </w:p>
        </w:tc>
        <w:tc>
          <w:tcPr>
            <w:tcW w:w="903" w:type="pct"/>
            <w:tcBorders>
              <w:top w:val="nil"/>
              <w:left w:val="nil"/>
              <w:bottom w:val="single" w:sz="4" w:space="0" w:color="auto"/>
              <w:right w:val="single" w:sz="4" w:space="0" w:color="auto"/>
            </w:tcBorders>
            <w:shd w:val="clear" w:color="auto" w:fill="auto"/>
            <w:vAlign w:val="center"/>
            <w:hideMark/>
          </w:tcPr>
          <w:p w14:paraId="1074487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580BC5F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50</w:t>
            </w:r>
          </w:p>
        </w:tc>
        <w:tc>
          <w:tcPr>
            <w:tcW w:w="1112" w:type="pct"/>
            <w:tcBorders>
              <w:top w:val="nil"/>
              <w:left w:val="nil"/>
              <w:bottom w:val="single" w:sz="4" w:space="0" w:color="auto"/>
              <w:right w:val="single" w:sz="4" w:space="0" w:color="auto"/>
            </w:tcBorders>
            <w:shd w:val="clear" w:color="auto" w:fill="auto"/>
            <w:vAlign w:val="center"/>
            <w:hideMark/>
          </w:tcPr>
          <w:p w14:paraId="56B6169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100</w:t>
            </w:r>
          </w:p>
        </w:tc>
      </w:tr>
      <w:tr w:rsidR="00B1089B" w:rsidRPr="00C84389" w14:paraId="362B3F2C"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CB78BDE"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Плавательный бассейн</w:t>
            </w:r>
          </w:p>
        </w:tc>
        <w:tc>
          <w:tcPr>
            <w:tcW w:w="903" w:type="pct"/>
            <w:tcBorders>
              <w:top w:val="nil"/>
              <w:left w:val="nil"/>
              <w:bottom w:val="single" w:sz="4" w:space="0" w:color="auto"/>
              <w:right w:val="single" w:sz="4" w:space="0" w:color="auto"/>
            </w:tcBorders>
            <w:shd w:val="clear" w:color="auto" w:fill="auto"/>
            <w:vAlign w:val="center"/>
            <w:hideMark/>
          </w:tcPr>
          <w:p w14:paraId="687DA66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 зеркала воды</w:t>
            </w:r>
          </w:p>
        </w:tc>
        <w:tc>
          <w:tcPr>
            <w:tcW w:w="866" w:type="pct"/>
            <w:tcBorders>
              <w:top w:val="nil"/>
              <w:left w:val="nil"/>
              <w:bottom w:val="single" w:sz="4" w:space="0" w:color="auto"/>
              <w:right w:val="single" w:sz="4" w:space="0" w:color="auto"/>
            </w:tcBorders>
            <w:shd w:val="clear" w:color="auto" w:fill="auto"/>
            <w:vAlign w:val="center"/>
            <w:hideMark/>
          </w:tcPr>
          <w:p w14:paraId="3765A6B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51B8B60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400</w:t>
            </w:r>
          </w:p>
        </w:tc>
      </w:tr>
      <w:tr w:rsidR="00B1089B" w:rsidRPr="00C84389" w14:paraId="589019FA"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42349A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Дом культуры</w:t>
            </w:r>
          </w:p>
        </w:tc>
        <w:tc>
          <w:tcPr>
            <w:tcW w:w="903" w:type="pct"/>
            <w:tcBorders>
              <w:top w:val="nil"/>
              <w:left w:val="nil"/>
              <w:bottom w:val="single" w:sz="4" w:space="0" w:color="auto"/>
              <w:right w:val="single" w:sz="4" w:space="0" w:color="auto"/>
            </w:tcBorders>
            <w:shd w:val="clear" w:color="auto" w:fill="auto"/>
            <w:vAlign w:val="center"/>
            <w:hideMark/>
          </w:tcPr>
          <w:p w14:paraId="48CDA798"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14A34BD6"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57A10D8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r>
      <w:tr w:rsidR="00B1089B" w:rsidRPr="00C84389" w14:paraId="7D1F04DD"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2B417F4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Кинотеатр</w:t>
            </w:r>
          </w:p>
        </w:tc>
        <w:tc>
          <w:tcPr>
            <w:tcW w:w="903" w:type="pct"/>
            <w:tcBorders>
              <w:top w:val="nil"/>
              <w:left w:val="nil"/>
              <w:bottom w:val="single" w:sz="4" w:space="0" w:color="auto"/>
              <w:right w:val="single" w:sz="4" w:space="0" w:color="auto"/>
            </w:tcBorders>
            <w:shd w:val="clear" w:color="auto" w:fill="auto"/>
            <w:vAlign w:val="center"/>
            <w:hideMark/>
          </w:tcPr>
          <w:p w14:paraId="0ABCE9D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w:t>
            </w:r>
          </w:p>
        </w:tc>
        <w:tc>
          <w:tcPr>
            <w:tcW w:w="866" w:type="pct"/>
            <w:tcBorders>
              <w:top w:val="nil"/>
              <w:left w:val="nil"/>
              <w:bottom w:val="single" w:sz="4" w:space="0" w:color="auto"/>
              <w:right w:val="single" w:sz="4" w:space="0" w:color="auto"/>
            </w:tcBorders>
            <w:shd w:val="clear" w:color="auto" w:fill="auto"/>
            <w:vAlign w:val="center"/>
            <w:hideMark/>
          </w:tcPr>
          <w:p w14:paraId="0C639A2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641E653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500</w:t>
            </w:r>
          </w:p>
        </w:tc>
      </w:tr>
      <w:tr w:rsidR="00B1089B" w:rsidRPr="00C84389" w14:paraId="47153A87"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2A0A907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Библиотека</w:t>
            </w:r>
          </w:p>
        </w:tc>
        <w:tc>
          <w:tcPr>
            <w:tcW w:w="903" w:type="pct"/>
            <w:tcBorders>
              <w:top w:val="nil"/>
              <w:left w:val="nil"/>
              <w:bottom w:val="single" w:sz="4" w:space="0" w:color="auto"/>
              <w:right w:val="single" w:sz="4" w:space="0" w:color="auto"/>
            </w:tcBorders>
            <w:shd w:val="clear" w:color="auto" w:fill="auto"/>
            <w:vAlign w:val="center"/>
            <w:hideMark/>
          </w:tcPr>
          <w:p w14:paraId="7254FA92"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411DAEF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300</w:t>
            </w:r>
          </w:p>
        </w:tc>
        <w:tc>
          <w:tcPr>
            <w:tcW w:w="1112" w:type="pct"/>
            <w:tcBorders>
              <w:top w:val="nil"/>
              <w:left w:val="nil"/>
              <w:bottom w:val="single" w:sz="4" w:space="0" w:color="auto"/>
              <w:right w:val="single" w:sz="4" w:space="0" w:color="auto"/>
            </w:tcBorders>
            <w:shd w:val="clear" w:color="auto" w:fill="auto"/>
            <w:vAlign w:val="center"/>
            <w:hideMark/>
          </w:tcPr>
          <w:p w14:paraId="2ACE4AB8"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285C0356"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1473240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Культовое сооружение</w:t>
            </w:r>
          </w:p>
        </w:tc>
        <w:tc>
          <w:tcPr>
            <w:tcW w:w="903" w:type="pct"/>
            <w:tcBorders>
              <w:top w:val="nil"/>
              <w:left w:val="nil"/>
              <w:bottom w:val="single" w:sz="4" w:space="0" w:color="auto"/>
              <w:right w:val="single" w:sz="4" w:space="0" w:color="auto"/>
            </w:tcBorders>
            <w:shd w:val="clear" w:color="auto" w:fill="auto"/>
            <w:vAlign w:val="center"/>
            <w:hideMark/>
          </w:tcPr>
          <w:p w14:paraId="203A42B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761D367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c>
          <w:tcPr>
            <w:tcW w:w="1112" w:type="pct"/>
            <w:tcBorders>
              <w:top w:val="nil"/>
              <w:left w:val="nil"/>
              <w:bottom w:val="single" w:sz="4" w:space="0" w:color="auto"/>
              <w:right w:val="single" w:sz="4" w:space="0" w:color="auto"/>
            </w:tcBorders>
            <w:shd w:val="clear" w:color="auto" w:fill="auto"/>
            <w:vAlign w:val="center"/>
            <w:hideMark/>
          </w:tcPr>
          <w:p w14:paraId="59BFA64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5D1716AA"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6CF8BD86"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lastRenderedPageBreak/>
              <w:t>Школа искусств</w:t>
            </w:r>
          </w:p>
        </w:tc>
        <w:tc>
          <w:tcPr>
            <w:tcW w:w="903" w:type="pct"/>
            <w:tcBorders>
              <w:top w:val="nil"/>
              <w:left w:val="nil"/>
              <w:bottom w:val="single" w:sz="4" w:space="0" w:color="auto"/>
              <w:right w:val="single" w:sz="4" w:space="0" w:color="auto"/>
            </w:tcBorders>
            <w:shd w:val="clear" w:color="auto" w:fill="auto"/>
            <w:vAlign w:val="center"/>
            <w:hideMark/>
          </w:tcPr>
          <w:p w14:paraId="1D8BC23B"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15A7115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45515AD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300</w:t>
            </w:r>
          </w:p>
        </w:tc>
      </w:tr>
      <w:tr w:rsidR="00B1089B" w:rsidRPr="00C84389" w14:paraId="1CD19CC2"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59CD5DC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Дом молодежи</w:t>
            </w:r>
          </w:p>
        </w:tc>
        <w:tc>
          <w:tcPr>
            <w:tcW w:w="903" w:type="pct"/>
            <w:tcBorders>
              <w:top w:val="nil"/>
              <w:left w:val="nil"/>
              <w:bottom w:val="single" w:sz="4" w:space="0" w:color="auto"/>
              <w:right w:val="single" w:sz="4" w:space="0" w:color="auto"/>
            </w:tcBorders>
            <w:shd w:val="clear" w:color="auto" w:fill="auto"/>
            <w:vAlign w:val="center"/>
            <w:hideMark/>
          </w:tcPr>
          <w:p w14:paraId="3694B72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0243FF2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100</w:t>
            </w:r>
          </w:p>
        </w:tc>
        <w:tc>
          <w:tcPr>
            <w:tcW w:w="1112" w:type="pct"/>
            <w:tcBorders>
              <w:top w:val="nil"/>
              <w:left w:val="nil"/>
              <w:bottom w:val="single" w:sz="4" w:space="0" w:color="auto"/>
              <w:right w:val="single" w:sz="4" w:space="0" w:color="auto"/>
            </w:tcBorders>
            <w:shd w:val="clear" w:color="auto" w:fill="auto"/>
            <w:vAlign w:val="center"/>
            <w:hideMark/>
          </w:tcPr>
          <w:p w14:paraId="05A16CA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6C943B10"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0778C6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Прачечная</w:t>
            </w:r>
          </w:p>
        </w:tc>
        <w:tc>
          <w:tcPr>
            <w:tcW w:w="903" w:type="pct"/>
            <w:tcBorders>
              <w:top w:val="nil"/>
              <w:left w:val="nil"/>
              <w:bottom w:val="single" w:sz="4" w:space="0" w:color="auto"/>
              <w:right w:val="single" w:sz="4" w:space="0" w:color="auto"/>
            </w:tcBorders>
            <w:shd w:val="clear" w:color="auto" w:fill="auto"/>
            <w:vAlign w:val="center"/>
            <w:hideMark/>
          </w:tcPr>
          <w:p w14:paraId="7551C5A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место</w:t>
            </w:r>
          </w:p>
        </w:tc>
        <w:tc>
          <w:tcPr>
            <w:tcW w:w="866" w:type="pct"/>
            <w:tcBorders>
              <w:top w:val="nil"/>
              <w:left w:val="nil"/>
              <w:bottom w:val="single" w:sz="4" w:space="0" w:color="auto"/>
              <w:right w:val="single" w:sz="4" w:space="0" w:color="auto"/>
            </w:tcBorders>
            <w:shd w:val="clear" w:color="auto" w:fill="auto"/>
            <w:vAlign w:val="center"/>
            <w:hideMark/>
          </w:tcPr>
          <w:p w14:paraId="5D19BB9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10</w:t>
            </w:r>
          </w:p>
        </w:tc>
        <w:tc>
          <w:tcPr>
            <w:tcW w:w="1112" w:type="pct"/>
            <w:tcBorders>
              <w:top w:val="nil"/>
              <w:left w:val="nil"/>
              <w:bottom w:val="single" w:sz="4" w:space="0" w:color="auto"/>
              <w:right w:val="single" w:sz="4" w:space="0" w:color="auto"/>
            </w:tcBorders>
            <w:shd w:val="clear" w:color="auto" w:fill="auto"/>
            <w:vAlign w:val="center"/>
            <w:hideMark/>
          </w:tcPr>
          <w:p w14:paraId="3F3EF04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5126603C"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DAAD74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Предприятия торговли</w:t>
            </w:r>
          </w:p>
        </w:tc>
        <w:tc>
          <w:tcPr>
            <w:tcW w:w="903" w:type="pct"/>
            <w:tcBorders>
              <w:top w:val="nil"/>
              <w:left w:val="nil"/>
              <w:bottom w:val="single" w:sz="4" w:space="0" w:color="auto"/>
              <w:right w:val="single" w:sz="4" w:space="0" w:color="auto"/>
            </w:tcBorders>
            <w:shd w:val="clear" w:color="auto" w:fill="auto"/>
            <w:vAlign w:val="center"/>
            <w:hideMark/>
          </w:tcPr>
          <w:p w14:paraId="6E11085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1E79099B"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300</w:t>
            </w:r>
          </w:p>
        </w:tc>
        <w:tc>
          <w:tcPr>
            <w:tcW w:w="1112" w:type="pct"/>
            <w:tcBorders>
              <w:top w:val="nil"/>
              <w:left w:val="nil"/>
              <w:bottom w:val="single" w:sz="4" w:space="0" w:color="auto"/>
              <w:right w:val="single" w:sz="4" w:space="0" w:color="auto"/>
            </w:tcBorders>
            <w:shd w:val="clear" w:color="auto" w:fill="auto"/>
            <w:vAlign w:val="center"/>
            <w:hideMark/>
          </w:tcPr>
          <w:p w14:paraId="247254A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450</w:t>
            </w:r>
          </w:p>
        </w:tc>
      </w:tr>
      <w:tr w:rsidR="00B1089B" w:rsidRPr="00C84389" w14:paraId="634D93B0"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4846C84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Предприятия питания</w:t>
            </w:r>
          </w:p>
        </w:tc>
        <w:tc>
          <w:tcPr>
            <w:tcW w:w="903" w:type="pct"/>
            <w:tcBorders>
              <w:top w:val="nil"/>
              <w:left w:val="nil"/>
              <w:bottom w:val="single" w:sz="4" w:space="0" w:color="auto"/>
              <w:right w:val="single" w:sz="4" w:space="0" w:color="auto"/>
            </w:tcBorders>
            <w:shd w:val="clear" w:color="auto" w:fill="auto"/>
            <w:vAlign w:val="center"/>
            <w:hideMark/>
          </w:tcPr>
          <w:p w14:paraId="5E7DDD2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место</w:t>
            </w:r>
          </w:p>
        </w:tc>
        <w:tc>
          <w:tcPr>
            <w:tcW w:w="866" w:type="pct"/>
            <w:tcBorders>
              <w:top w:val="nil"/>
              <w:left w:val="nil"/>
              <w:bottom w:val="single" w:sz="4" w:space="0" w:color="auto"/>
              <w:right w:val="single" w:sz="4" w:space="0" w:color="auto"/>
            </w:tcBorders>
            <w:shd w:val="clear" w:color="auto" w:fill="auto"/>
            <w:vAlign w:val="center"/>
            <w:hideMark/>
          </w:tcPr>
          <w:p w14:paraId="1D9AE69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40</w:t>
            </w:r>
          </w:p>
        </w:tc>
        <w:tc>
          <w:tcPr>
            <w:tcW w:w="1112" w:type="pct"/>
            <w:tcBorders>
              <w:top w:val="nil"/>
              <w:left w:val="nil"/>
              <w:bottom w:val="single" w:sz="4" w:space="0" w:color="auto"/>
              <w:right w:val="single" w:sz="4" w:space="0" w:color="auto"/>
            </w:tcBorders>
            <w:shd w:val="clear" w:color="auto" w:fill="auto"/>
            <w:vAlign w:val="center"/>
            <w:hideMark/>
          </w:tcPr>
          <w:p w14:paraId="5A8CB6C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70</w:t>
            </w:r>
          </w:p>
        </w:tc>
      </w:tr>
      <w:tr w:rsidR="00B1089B" w:rsidRPr="00C84389" w14:paraId="778B18CE"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227B023"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Предприятия бытового обслуживания</w:t>
            </w:r>
          </w:p>
        </w:tc>
        <w:tc>
          <w:tcPr>
            <w:tcW w:w="903" w:type="pct"/>
            <w:tcBorders>
              <w:top w:val="nil"/>
              <w:left w:val="nil"/>
              <w:bottom w:val="single" w:sz="4" w:space="0" w:color="auto"/>
              <w:right w:val="single" w:sz="4" w:space="0" w:color="auto"/>
            </w:tcBorders>
            <w:shd w:val="clear" w:color="auto" w:fill="auto"/>
            <w:vAlign w:val="center"/>
            <w:hideMark/>
          </w:tcPr>
          <w:p w14:paraId="379D097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1E807FB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120</w:t>
            </w:r>
          </w:p>
        </w:tc>
        <w:tc>
          <w:tcPr>
            <w:tcW w:w="1112" w:type="pct"/>
            <w:tcBorders>
              <w:top w:val="nil"/>
              <w:left w:val="nil"/>
              <w:bottom w:val="single" w:sz="4" w:space="0" w:color="auto"/>
              <w:right w:val="single" w:sz="4" w:space="0" w:color="auto"/>
            </w:tcBorders>
            <w:shd w:val="clear" w:color="auto" w:fill="auto"/>
            <w:vAlign w:val="center"/>
            <w:hideMark/>
          </w:tcPr>
          <w:p w14:paraId="42B0110E"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3A0FCB3F"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2E43850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Отделение банка</w:t>
            </w:r>
          </w:p>
        </w:tc>
        <w:tc>
          <w:tcPr>
            <w:tcW w:w="903" w:type="pct"/>
            <w:tcBorders>
              <w:top w:val="nil"/>
              <w:left w:val="nil"/>
              <w:bottom w:val="single" w:sz="4" w:space="0" w:color="auto"/>
              <w:right w:val="single" w:sz="4" w:space="0" w:color="auto"/>
            </w:tcBorders>
            <w:shd w:val="clear" w:color="auto" w:fill="auto"/>
            <w:vAlign w:val="center"/>
            <w:hideMark/>
          </w:tcPr>
          <w:p w14:paraId="6F544B6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0FDE1FD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200</w:t>
            </w:r>
          </w:p>
        </w:tc>
        <w:tc>
          <w:tcPr>
            <w:tcW w:w="1112" w:type="pct"/>
            <w:tcBorders>
              <w:top w:val="nil"/>
              <w:left w:val="nil"/>
              <w:bottom w:val="single" w:sz="4" w:space="0" w:color="auto"/>
              <w:right w:val="single" w:sz="4" w:space="0" w:color="auto"/>
            </w:tcBorders>
            <w:shd w:val="clear" w:color="auto" w:fill="auto"/>
            <w:vAlign w:val="center"/>
            <w:hideMark/>
          </w:tcPr>
          <w:p w14:paraId="5778382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100</w:t>
            </w:r>
          </w:p>
        </w:tc>
      </w:tr>
      <w:tr w:rsidR="00B1089B" w:rsidRPr="00C84389" w14:paraId="56349870"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0AF512D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Отделение связи</w:t>
            </w:r>
          </w:p>
        </w:tc>
        <w:tc>
          <w:tcPr>
            <w:tcW w:w="903" w:type="pct"/>
            <w:tcBorders>
              <w:top w:val="nil"/>
              <w:left w:val="nil"/>
              <w:bottom w:val="single" w:sz="4" w:space="0" w:color="auto"/>
              <w:right w:val="single" w:sz="4" w:space="0" w:color="auto"/>
            </w:tcBorders>
            <w:shd w:val="clear" w:color="auto" w:fill="auto"/>
            <w:vAlign w:val="center"/>
            <w:hideMark/>
          </w:tcPr>
          <w:p w14:paraId="76E1A676"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49BBF893"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100</w:t>
            </w:r>
          </w:p>
        </w:tc>
        <w:tc>
          <w:tcPr>
            <w:tcW w:w="1112" w:type="pct"/>
            <w:tcBorders>
              <w:top w:val="nil"/>
              <w:left w:val="nil"/>
              <w:bottom w:val="single" w:sz="4" w:space="0" w:color="auto"/>
              <w:right w:val="single" w:sz="4" w:space="0" w:color="auto"/>
            </w:tcBorders>
            <w:shd w:val="clear" w:color="auto" w:fill="auto"/>
            <w:vAlign w:val="center"/>
            <w:hideMark/>
          </w:tcPr>
          <w:p w14:paraId="4B3BF50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37DCB6A7"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AC8DAA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Общественная баня</w:t>
            </w:r>
          </w:p>
        </w:tc>
        <w:tc>
          <w:tcPr>
            <w:tcW w:w="903" w:type="pct"/>
            <w:tcBorders>
              <w:top w:val="nil"/>
              <w:left w:val="nil"/>
              <w:bottom w:val="single" w:sz="4" w:space="0" w:color="auto"/>
              <w:right w:val="single" w:sz="4" w:space="0" w:color="auto"/>
            </w:tcBorders>
            <w:shd w:val="clear" w:color="auto" w:fill="auto"/>
            <w:vAlign w:val="center"/>
            <w:hideMark/>
          </w:tcPr>
          <w:p w14:paraId="4679FE7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место</w:t>
            </w:r>
          </w:p>
        </w:tc>
        <w:tc>
          <w:tcPr>
            <w:tcW w:w="866" w:type="pct"/>
            <w:tcBorders>
              <w:top w:val="nil"/>
              <w:left w:val="nil"/>
              <w:bottom w:val="single" w:sz="4" w:space="0" w:color="auto"/>
              <w:right w:val="single" w:sz="4" w:space="0" w:color="auto"/>
            </w:tcBorders>
            <w:shd w:val="clear" w:color="auto" w:fill="auto"/>
            <w:vAlign w:val="center"/>
            <w:hideMark/>
          </w:tcPr>
          <w:p w14:paraId="51239FA7"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40</w:t>
            </w:r>
          </w:p>
        </w:tc>
        <w:tc>
          <w:tcPr>
            <w:tcW w:w="1112" w:type="pct"/>
            <w:tcBorders>
              <w:top w:val="nil"/>
              <w:left w:val="nil"/>
              <w:bottom w:val="single" w:sz="4" w:space="0" w:color="auto"/>
              <w:right w:val="single" w:sz="4" w:space="0" w:color="auto"/>
            </w:tcBorders>
            <w:shd w:val="clear" w:color="auto" w:fill="auto"/>
            <w:vAlign w:val="center"/>
            <w:hideMark/>
          </w:tcPr>
          <w:p w14:paraId="5EB098A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43B5C98B"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2957EDC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Пункт охраны порядка</w:t>
            </w:r>
          </w:p>
        </w:tc>
        <w:tc>
          <w:tcPr>
            <w:tcW w:w="903" w:type="pct"/>
            <w:tcBorders>
              <w:top w:val="nil"/>
              <w:left w:val="nil"/>
              <w:bottom w:val="single" w:sz="4" w:space="0" w:color="auto"/>
              <w:right w:val="single" w:sz="4" w:space="0" w:color="auto"/>
            </w:tcBorders>
            <w:shd w:val="clear" w:color="auto" w:fill="auto"/>
            <w:vAlign w:val="center"/>
            <w:hideMark/>
          </w:tcPr>
          <w:p w14:paraId="2D4A8FB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кв. м</w:t>
            </w:r>
          </w:p>
        </w:tc>
        <w:tc>
          <w:tcPr>
            <w:tcW w:w="866" w:type="pct"/>
            <w:tcBorders>
              <w:top w:val="nil"/>
              <w:left w:val="nil"/>
              <w:bottom w:val="single" w:sz="4" w:space="0" w:color="auto"/>
              <w:right w:val="single" w:sz="4" w:space="0" w:color="auto"/>
            </w:tcBorders>
            <w:shd w:val="clear" w:color="auto" w:fill="auto"/>
            <w:vAlign w:val="center"/>
            <w:hideMark/>
          </w:tcPr>
          <w:p w14:paraId="20791D5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50</w:t>
            </w:r>
          </w:p>
        </w:tc>
        <w:tc>
          <w:tcPr>
            <w:tcW w:w="1112" w:type="pct"/>
            <w:tcBorders>
              <w:top w:val="nil"/>
              <w:left w:val="nil"/>
              <w:bottom w:val="single" w:sz="4" w:space="0" w:color="auto"/>
              <w:right w:val="single" w:sz="4" w:space="0" w:color="auto"/>
            </w:tcBorders>
            <w:shd w:val="clear" w:color="auto" w:fill="auto"/>
            <w:vAlign w:val="center"/>
            <w:hideMark/>
          </w:tcPr>
          <w:p w14:paraId="6166E6EC"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r w:rsidR="00B1089B" w:rsidRPr="00C84389" w14:paraId="23D1AC23"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001C33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Пожарное депо</w:t>
            </w:r>
          </w:p>
        </w:tc>
        <w:tc>
          <w:tcPr>
            <w:tcW w:w="903" w:type="pct"/>
            <w:tcBorders>
              <w:top w:val="nil"/>
              <w:left w:val="nil"/>
              <w:bottom w:val="single" w:sz="4" w:space="0" w:color="auto"/>
              <w:right w:val="single" w:sz="4" w:space="0" w:color="auto"/>
            </w:tcBorders>
            <w:shd w:val="clear" w:color="auto" w:fill="auto"/>
            <w:vAlign w:val="center"/>
            <w:hideMark/>
          </w:tcPr>
          <w:p w14:paraId="4EAB207F"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на 2 спец. авт.</w:t>
            </w:r>
          </w:p>
        </w:tc>
        <w:tc>
          <w:tcPr>
            <w:tcW w:w="866" w:type="pct"/>
            <w:tcBorders>
              <w:top w:val="nil"/>
              <w:left w:val="nil"/>
              <w:bottom w:val="single" w:sz="4" w:space="0" w:color="auto"/>
              <w:right w:val="single" w:sz="4" w:space="0" w:color="auto"/>
            </w:tcBorders>
            <w:shd w:val="clear" w:color="auto" w:fill="auto"/>
            <w:vAlign w:val="center"/>
            <w:hideMark/>
          </w:tcPr>
          <w:p w14:paraId="160A8A39"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2D65574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w:t>
            </w:r>
          </w:p>
        </w:tc>
      </w:tr>
      <w:tr w:rsidR="00B1089B" w:rsidRPr="00C84389" w14:paraId="2EA54A75"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3DC58BC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Станция технического обслуживания</w:t>
            </w:r>
          </w:p>
        </w:tc>
        <w:tc>
          <w:tcPr>
            <w:tcW w:w="903" w:type="pct"/>
            <w:tcBorders>
              <w:top w:val="nil"/>
              <w:left w:val="nil"/>
              <w:bottom w:val="single" w:sz="4" w:space="0" w:color="auto"/>
              <w:right w:val="single" w:sz="4" w:space="0" w:color="auto"/>
            </w:tcBorders>
            <w:shd w:val="clear" w:color="auto" w:fill="auto"/>
            <w:vAlign w:val="center"/>
            <w:hideMark/>
          </w:tcPr>
          <w:p w14:paraId="5E908C63"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на 4 поста</w:t>
            </w:r>
          </w:p>
        </w:tc>
        <w:tc>
          <w:tcPr>
            <w:tcW w:w="866" w:type="pct"/>
            <w:tcBorders>
              <w:top w:val="nil"/>
              <w:left w:val="nil"/>
              <w:bottom w:val="single" w:sz="4" w:space="0" w:color="auto"/>
              <w:right w:val="single" w:sz="4" w:space="0" w:color="auto"/>
            </w:tcBorders>
            <w:shd w:val="clear" w:color="auto" w:fill="auto"/>
            <w:vAlign w:val="center"/>
            <w:hideMark/>
          </w:tcPr>
          <w:p w14:paraId="6A66A128"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7E416AA5"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w:t>
            </w:r>
          </w:p>
        </w:tc>
      </w:tr>
      <w:tr w:rsidR="00B1089B" w:rsidRPr="00C84389" w14:paraId="3C336921"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1626309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Автозаправочная станция</w:t>
            </w:r>
          </w:p>
        </w:tc>
        <w:tc>
          <w:tcPr>
            <w:tcW w:w="903" w:type="pct"/>
            <w:tcBorders>
              <w:top w:val="nil"/>
              <w:left w:val="nil"/>
              <w:bottom w:val="single" w:sz="4" w:space="0" w:color="auto"/>
              <w:right w:val="single" w:sz="4" w:space="0" w:color="auto"/>
            </w:tcBorders>
            <w:shd w:val="clear" w:color="auto" w:fill="auto"/>
            <w:vAlign w:val="center"/>
            <w:hideMark/>
          </w:tcPr>
          <w:p w14:paraId="5221D7C8"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на 4 колонки</w:t>
            </w:r>
          </w:p>
        </w:tc>
        <w:tc>
          <w:tcPr>
            <w:tcW w:w="866" w:type="pct"/>
            <w:tcBorders>
              <w:top w:val="nil"/>
              <w:left w:val="nil"/>
              <w:bottom w:val="single" w:sz="4" w:space="0" w:color="auto"/>
              <w:right w:val="single" w:sz="4" w:space="0" w:color="auto"/>
            </w:tcBorders>
            <w:shd w:val="clear" w:color="auto" w:fill="auto"/>
            <w:vAlign w:val="center"/>
            <w:hideMark/>
          </w:tcPr>
          <w:p w14:paraId="775FFAD4"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c>
          <w:tcPr>
            <w:tcW w:w="1112" w:type="pct"/>
            <w:tcBorders>
              <w:top w:val="nil"/>
              <w:left w:val="nil"/>
              <w:bottom w:val="single" w:sz="4" w:space="0" w:color="auto"/>
              <w:right w:val="single" w:sz="4" w:space="0" w:color="auto"/>
            </w:tcBorders>
            <w:shd w:val="clear" w:color="auto" w:fill="auto"/>
            <w:vAlign w:val="center"/>
            <w:hideMark/>
          </w:tcPr>
          <w:p w14:paraId="38269BCA"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1</w:t>
            </w:r>
          </w:p>
        </w:tc>
      </w:tr>
      <w:tr w:rsidR="00B1089B" w:rsidRPr="00C84389" w14:paraId="067F1624" w14:textId="77777777" w:rsidTr="009E3BAC">
        <w:trPr>
          <w:trHeight w:val="20"/>
        </w:trPr>
        <w:tc>
          <w:tcPr>
            <w:tcW w:w="2119" w:type="pct"/>
            <w:tcBorders>
              <w:top w:val="nil"/>
              <w:left w:val="single" w:sz="4" w:space="0" w:color="auto"/>
              <w:bottom w:val="single" w:sz="4" w:space="0" w:color="auto"/>
              <w:right w:val="single" w:sz="4" w:space="0" w:color="auto"/>
            </w:tcBorders>
            <w:shd w:val="clear" w:color="auto" w:fill="auto"/>
            <w:vAlign w:val="center"/>
            <w:hideMark/>
          </w:tcPr>
          <w:p w14:paraId="1B54DB2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Производственная зона</w:t>
            </w:r>
          </w:p>
        </w:tc>
        <w:tc>
          <w:tcPr>
            <w:tcW w:w="903" w:type="pct"/>
            <w:tcBorders>
              <w:top w:val="nil"/>
              <w:left w:val="nil"/>
              <w:bottom w:val="single" w:sz="4" w:space="0" w:color="auto"/>
              <w:right w:val="single" w:sz="4" w:space="0" w:color="auto"/>
            </w:tcBorders>
            <w:shd w:val="clear" w:color="auto" w:fill="auto"/>
            <w:vAlign w:val="center"/>
            <w:hideMark/>
          </w:tcPr>
          <w:p w14:paraId="21690C11"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га</w:t>
            </w:r>
          </w:p>
        </w:tc>
        <w:tc>
          <w:tcPr>
            <w:tcW w:w="866" w:type="pct"/>
            <w:tcBorders>
              <w:top w:val="nil"/>
              <w:left w:val="nil"/>
              <w:bottom w:val="single" w:sz="4" w:space="0" w:color="auto"/>
              <w:right w:val="single" w:sz="4" w:space="0" w:color="auto"/>
            </w:tcBorders>
            <w:shd w:val="clear" w:color="auto" w:fill="auto"/>
            <w:vAlign w:val="center"/>
            <w:hideMark/>
          </w:tcPr>
          <w:p w14:paraId="56009CED"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0,82</w:t>
            </w:r>
          </w:p>
        </w:tc>
        <w:tc>
          <w:tcPr>
            <w:tcW w:w="1112" w:type="pct"/>
            <w:tcBorders>
              <w:top w:val="nil"/>
              <w:left w:val="nil"/>
              <w:bottom w:val="single" w:sz="4" w:space="0" w:color="auto"/>
              <w:right w:val="single" w:sz="4" w:space="0" w:color="auto"/>
            </w:tcBorders>
            <w:shd w:val="clear" w:color="auto" w:fill="auto"/>
            <w:vAlign w:val="center"/>
            <w:hideMark/>
          </w:tcPr>
          <w:p w14:paraId="70910523" w14:textId="77777777" w:rsidR="00B1089B" w:rsidRPr="00C84389" w:rsidRDefault="00B1089B" w:rsidP="009E3BAC">
            <w:pPr>
              <w:ind w:firstLine="0"/>
              <w:jc w:val="center"/>
              <w:rPr>
                <w:rFonts w:eastAsia="Times New Roman" w:cs="Times New Roman"/>
                <w:color w:val="000000"/>
                <w:sz w:val="20"/>
                <w:szCs w:val="20"/>
                <w:lang w:eastAsia="ru-RU"/>
              </w:rPr>
            </w:pPr>
            <w:r w:rsidRPr="00C84389">
              <w:rPr>
                <w:rFonts w:eastAsia="Times New Roman" w:cs="Times New Roman"/>
                <w:color w:val="000000"/>
                <w:sz w:val="20"/>
                <w:szCs w:val="20"/>
                <w:lang w:eastAsia="ru-RU"/>
              </w:rPr>
              <w:t> </w:t>
            </w:r>
          </w:p>
        </w:tc>
      </w:tr>
    </w:tbl>
    <w:p w14:paraId="4CA2F8F0" w14:textId="46964C60" w:rsidR="00B26891" w:rsidRDefault="00B26891" w:rsidP="00B26891">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6</w:t>
      </w:r>
      <w:r>
        <w:rPr>
          <w:noProof/>
        </w:rPr>
        <w:fldChar w:fldCharType="end"/>
      </w:r>
      <w:r>
        <w:t>. Прогнозы приростов площади строительных фондов</w:t>
      </w:r>
    </w:p>
    <w:tbl>
      <w:tblPr>
        <w:tblW w:w="5000" w:type="pct"/>
        <w:tblLook w:val="04A0" w:firstRow="1" w:lastRow="0" w:firstColumn="1" w:lastColumn="0" w:noHBand="0" w:noVBand="1"/>
      </w:tblPr>
      <w:tblGrid>
        <w:gridCol w:w="804"/>
        <w:gridCol w:w="3120"/>
        <w:gridCol w:w="1148"/>
        <w:gridCol w:w="1608"/>
        <w:gridCol w:w="1639"/>
        <w:gridCol w:w="1592"/>
      </w:tblGrid>
      <w:tr w:rsidR="00B26891" w:rsidRPr="00FE053E" w14:paraId="2D88A673" w14:textId="77777777" w:rsidTr="009E3BAC">
        <w:trPr>
          <w:trHeight w:val="20"/>
          <w:tblHeader/>
        </w:trPr>
        <w:tc>
          <w:tcPr>
            <w:tcW w:w="4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4DAA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1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49C0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Наименование показателя</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3435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Единицы измерения</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CC19C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Существующее сохраняемое</w:t>
            </w:r>
          </w:p>
        </w:tc>
        <w:tc>
          <w:tcPr>
            <w:tcW w:w="1630" w:type="pct"/>
            <w:gridSpan w:val="2"/>
            <w:tcBorders>
              <w:top w:val="single" w:sz="4" w:space="0" w:color="auto"/>
              <w:left w:val="nil"/>
              <w:bottom w:val="single" w:sz="4" w:space="0" w:color="auto"/>
              <w:right w:val="single" w:sz="4" w:space="0" w:color="auto"/>
            </w:tcBorders>
            <w:shd w:val="clear" w:color="auto" w:fill="auto"/>
            <w:vAlign w:val="center"/>
            <w:hideMark/>
          </w:tcPr>
          <w:p w14:paraId="7C06D79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Новое строительство</w:t>
            </w:r>
          </w:p>
        </w:tc>
      </w:tr>
      <w:tr w:rsidR="00B26891" w:rsidRPr="00FE053E" w14:paraId="3352C296" w14:textId="77777777" w:rsidTr="009E3BAC">
        <w:trPr>
          <w:trHeight w:val="20"/>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14:paraId="6E665C6C"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single" w:sz="4" w:space="0" w:color="auto"/>
              <w:left w:val="single" w:sz="4" w:space="0" w:color="auto"/>
              <w:bottom w:val="single" w:sz="4" w:space="0" w:color="auto"/>
              <w:right w:val="single" w:sz="4" w:space="0" w:color="auto"/>
            </w:tcBorders>
            <w:vAlign w:val="center"/>
            <w:hideMark/>
          </w:tcPr>
          <w:p w14:paraId="67F4827C"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14:paraId="2A3EB494"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14:paraId="42A249F6"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66FC450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Первая очередь</w:t>
            </w:r>
          </w:p>
        </w:tc>
        <w:tc>
          <w:tcPr>
            <w:tcW w:w="803" w:type="pct"/>
            <w:tcBorders>
              <w:top w:val="nil"/>
              <w:left w:val="nil"/>
              <w:bottom w:val="single" w:sz="4" w:space="0" w:color="auto"/>
              <w:right w:val="single" w:sz="4" w:space="0" w:color="auto"/>
            </w:tcBorders>
            <w:shd w:val="clear" w:color="auto" w:fill="auto"/>
            <w:vAlign w:val="center"/>
            <w:hideMark/>
          </w:tcPr>
          <w:p w14:paraId="76F1BFA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Расчетный срок</w:t>
            </w:r>
          </w:p>
        </w:tc>
      </w:tr>
      <w:tr w:rsidR="00B26891" w:rsidRPr="00FE053E" w14:paraId="487612AE" w14:textId="77777777" w:rsidTr="009E3BAC">
        <w:trPr>
          <w:trHeight w:val="20"/>
          <w:tblHeader/>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08FFC8A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w:t>
            </w:r>
          </w:p>
        </w:tc>
        <w:tc>
          <w:tcPr>
            <w:tcW w:w="1574" w:type="pct"/>
            <w:tcBorders>
              <w:top w:val="nil"/>
              <w:left w:val="nil"/>
              <w:bottom w:val="single" w:sz="4" w:space="0" w:color="auto"/>
              <w:right w:val="single" w:sz="4" w:space="0" w:color="auto"/>
            </w:tcBorders>
            <w:shd w:val="clear" w:color="auto" w:fill="auto"/>
            <w:vAlign w:val="center"/>
            <w:hideMark/>
          </w:tcPr>
          <w:p w14:paraId="57C0EE6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w:t>
            </w:r>
          </w:p>
        </w:tc>
        <w:tc>
          <w:tcPr>
            <w:tcW w:w="579" w:type="pct"/>
            <w:tcBorders>
              <w:top w:val="nil"/>
              <w:left w:val="nil"/>
              <w:bottom w:val="single" w:sz="4" w:space="0" w:color="auto"/>
              <w:right w:val="single" w:sz="4" w:space="0" w:color="auto"/>
            </w:tcBorders>
            <w:shd w:val="clear" w:color="auto" w:fill="auto"/>
            <w:vAlign w:val="center"/>
            <w:hideMark/>
          </w:tcPr>
          <w:p w14:paraId="1F85DEE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3</w:t>
            </w:r>
          </w:p>
        </w:tc>
        <w:tc>
          <w:tcPr>
            <w:tcW w:w="811" w:type="pct"/>
            <w:tcBorders>
              <w:top w:val="nil"/>
              <w:left w:val="nil"/>
              <w:bottom w:val="single" w:sz="4" w:space="0" w:color="auto"/>
              <w:right w:val="single" w:sz="4" w:space="0" w:color="auto"/>
            </w:tcBorders>
            <w:shd w:val="clear" w:color="auto" w:fill="auto"/>
            <w:vAlign w:val="center"/>
            <w:hideMark/>
          </w:tcPr>
          <w:p w14:paraId="6DC5DBD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w:t>
            </w:r>
          </w:p>
        </w:tc>
        <w:tc>
          <w:tcPr>
            <w:tcW w:w="827" w:type="pct"/>
            <w:tcBorders>
              <w:top w:val="nil"/>
              <w:left w:val="nil"/>
              <w:bottom w:val="nil"/>
              <w:right w:val="single" w:sz="4" w:space="0" w:color="auto"/>
            </w:tcBorders>
            <w:shd w:val="clear" w:color="auto" w:fill="auto"/>
            <w:vAlign w:val="center"/>
            <w:hideMark/>
          </w:tcPr>
          <w:p w14:paraId="5A90050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5</w:t>
            </w:r>
          </w:p>
        </w:tc>
        <w:tc>
          <w:tcPr>
            <w:tcW w:w="803" w:type="pct"/>
            <w:tcBorders>
              <w:top w:val="nil"/>
              <w:left w:val="nil"/>
              <w:bottom w:val="nil"/>
              <w:right w:val="single" w:sz="4" w:space="0" w:color="auto"/>
            </w:tcBorders>
            <w:shd w:val="clear" w:color="auto" w:fill="auto"/>
            <w:vAlign w:val="center"/>
            <w:hideMark/>
          </w:tcPr>
          <w:p w14:paraId="621E88E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6</w:t>
            </w:r>
          </w:p>
        </w:tc>
      </w:tr>
      <w:tr w:rsidR="00B26891" w:rsidRPr="00FE053E" w14:paraId="6B259BC9" w14:textId="77777777" w:rsidTr="009E3BAC">
        <w:trPr>
          <w:trHeight w:val="20"/>
        </w:trPr>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74B7691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w:t>
            </w:r>
          </w:p>
        </w:tc>
        <w:tc>
          <w:tcPr>
            <w:tcW w:w="1574" w:type="pct"/>
            <w:vMerge w:val="restart"/>
            <w:tcBorders>
              <w:top w:val="nil"/>
              <w:left w:val="single" w:sz="4" w:space="0" w:color="auto"/>
              <w:bottom w:val="single" w:sz="4" w:space="0" w:color="auto"/>
              <w:right w:val="single" w:sz="4" w:space="0" w:color="auto"/>
            </w:tcBorders>
            <w:shd w:val="clear" w:color="auto" w:fill="auto"/>
            <w:vAlign w:val="center"/>
            <w:hideMark/>
          </w:tcPr>
          <w:p w14:paraId="3B48577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Население</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614FAF6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чел.</w:t>
            </w:r>
          </w:p>
        </w:tc>
        <w:tc>
          <w:tcPr>
            <w:tcW w:w="811" w:type="pct"/>
            <w:vMerge w:val="restart"/>
            <w:tcBorders>
              <w:top w:val="nil"/>
              <w:left w:val="single" w:sz="4" w:space="0" w:color="auto"/>
              <w:bottom w:val="single" w:sz="4" w:space="0" w:color="auto"/>
              <w:right w:val="nil"/>
            </w:tcBorders>
            <w:shd w:val="clear" w:color="auto" w:fill="auto"/>
            <w:vAlign w:val="center"/>
            <w:hideMark/>
          </w:tcPr>
          <w:p w14:paraId="4909712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25</w:t>
            </w:r>
          </w:p>
        </w:tc>
        <w:tc>
          <w:tcPr>
            <w:tcW w:w="827" w:type="pct"/>
            <w:tcBorders>
              <w:top w:val="single" w:sz="4" w:space="0" w:color="auto"/>
              <w:left w:val="single" w:sz="4" w:space="0" w:color="auto"/>
              <w:bottom w:val="nil"/>
              <w:right w:val="single" w:sz="4" w:space="0" w:color="auto"/>
            </w:tcBorders>
            <w:shd w:val="clear" w:color="auto" w:fill="auto"/>
            <w:vAlign w:val="center"/>
            <w:hideMark/>
          </w:tcPr>
          <w:p w14:paraId="0A4640A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+1975</w:t>
            </w:r>
          </w:p>
        </w:tc>
        <w:tc>
          <w:tcPr>
            <w:tcW w:w="803" w:type="pct"/>
            <w:tcBorders>
              <w:top w:val="single" w:sz="4" w:space="0" w:color="auto"/>
              <w:left w:val="nil"/>
              <w:bottom w:val="nil"/>
              <w:right w:val="single" w:sz="4" w:space="0" w:color="auto"/>
            </w:tcBorders>
            <w:shd w:val="clear" w:color="auto" w:fill="auto"/>
            <w:vAlign w:val="center"/>
            <w:hideMark/>
          </w:tcPr>
          <w:p w14:paraId="442C1B7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+2386</w:t>
            </w:r>
          </w:p>
        </w:tc>
      </w:tr>
      <w:tr w:rsidR="00B26891" w:rsidRPr="00FE053E" w14:paraId="03E0A4ED"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1CD650C7"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nil"/>
              <w:left w:val="single" w:sz="4" w:space="0" w:color="auto"/>
              <w:bottom w:val="single" w:sz="4" w:space="0" w:color="auto"/>
              <w:right w:val="single" w:sz="4" w:space="0" w:color="auto"/>
            </w:tcBorders>
            <w:vAlign w:val="center"/>
            <w:hideMark/>
          </w:tcPr>
          <w:p w14:paraId="64E5A55A"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vMerge/>
            <w:tcBorders>
              <w:top w:val="nil"/>
              <w:left w:val="single" w:sz="4" w:space="0" w:color="auto"/>
              <w:bottom w:val="single" w:sz="4" w:space="0" w:color="auto"/>
              <w:right w:val="single" w:sz="4" w:space="0" w:color="auto"/>
            </w:tcBorders>
            <w:vAlign w:val="center"/>
            <w:hideMark/>
          </w:tcPr>
          <w:p w14:paraId="59055D56"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vMerge/>
            <w:tcBorders>
              <w:top w:val="nil"/>
              <w:left w:val="single" w:sz="4" w:space="0" w:color="auto"/>
              <w:bottom w:val="single" w:sz="4" w:space="0" w:color="auto"/>
              <w:right w:val="nil"/>
            </w:tcBorders>
            <w:vAlign w:val="center"/>
            <w:hideMark/>
          </w:tcPr>
          <w:p w14:paraId="3DDA9ECF"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070B3AA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=2000</w:t>
            </w:r>
          </w:p>
        </w:tc>
        <w:tc>
          <w:tcPr>
            <w:tcW w:w="803" w:type="pct"/>
            <w:tcBorders>
              <w:top w:val="nil"/>
              <w:left w:val="nil"/>
              <w:bottom w:val="single" w:sz="4" w:space="0" w:color="auto"/>
              <w:right w:val="single" w:sz="4" w:space="0" w:color="auto"/>
            </w:tcBorders>
            <w:shd w:val="clear" w:color="auto" w:fill="auto"/>
            <w:vAlign w:val="center"/>
            <w:hideMark/>
          </w:tcPr>
          <w:p w14:paraId="54D4D44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=2586</w:t>
            </w:r>
          </w:p>
        </w:tc>
      </w:tr>
      <w:tr w:rsidR="00B26891" w:rsidRPr="00FE053E" w14:paraId="5032F47A"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5C23D89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w:t>
            </w:r>
          </w:p>
        </w:tc>
        <w:tc>
          <w:tcPr>
            <w:tcW w:w="1574" w:type="pct"/>
            <w:tcBorders>
              <w:top w:val="nil"/>
              <w:left w:val="nil"/>
              <w:bottom w:val="single" w:sz="4" w:space="0" w:color="auto"/>
              <w:right w:val="single" w:sz="4" w:space="0" w:color="auto"/>
            </w:tcBorders>
            <w:shd w:val="clear" w:color="auto" w:fill="auto"/>
            <w:vAlign w:val="center"/>
            <w:hideMark/>
          </w:tcPr>
          <w:p w14:paraId="6639C19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Жилая застройка</w:t>
            </w:r>
          </w:p>
        </w:tc>
        <w:tc>
          <w:tcPr>
            <w:tcW w:w="579" w:type="pct"/>
            <w:tcBorders>
              <w:top w:val="nil"/>
              <w:left w:val="nil"/>
              <w:bottom w:val="single" w:sz="4" w:space="0" w:color="auto"/>
              <w:right w:val="single" w:sz="4" w:space="0" w:color="auto"/>
            </w:tcBorders>
            <w:shd w:val="clear" w:color="auto" w:fill="auto"/>
            <w:vAlign w:val="center"/>
            <w:hideMark/>
          </w:tcPr>
          <w:p w14:paraId="50C3E34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tcBorders>
              <w:top w:val="nil"/>
              <w:left w:val="nil"/>
              <w:bottom w:val="single" w:sz="4" w:space="0" w:color="auto"/>
              <w:right w:val="single" w:sz="4" w:space="0" w:color="auto"/>
            </w:tcBorders>
            <w:shd w:val="clear" w:color="auto" w:fill="auto"/>
            <w:vAlign w:val="center"/>
            <w:hideMark/>
          </w:tcPr>
          <w:p w14:paraId="05F290C2"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45A808EA"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5A6AD9D0"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49975C23" w14:textId="77777777" w:rsidTr="009E3BAC">
        <w:trPr>
          <w:trHeight w:val="20"/>
        </w:trPr>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4DD9C615"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369104B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Застройка малоэтажными жилыми домами</w:t>
            </w:r>
          </w:p>
        </w:tc>
        <w:tc>
          <w:tcPr>
            <w:tcW w:w="579" w:type="pct"/>
            <w:tcBorders>
              <w:top w:val="nil"/>
              <w:left w:val="nil"/>
              <w:bottom w:val="single" w:sz="4" w:space="0" w:color="auto"/>
              <w:right w:val="single" w:sz="4" w:space="0" w:color="auto"/>
            </w:tcBorders>
            <w:shd w:val="clear" w:color="auto" w:fill="auto"/>
            <w:vAlign w:val="center"/>
            <w:hideMark/>
          </w:tcPr>
          <w:p w14:paraId="746DFE2C"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ABCD233"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78D8BDE0"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2DF921ED"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1FABEBE8"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4EB678C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4944C19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территория</w:t>
            </w:r>
          </w:p>
        </w:tc>
        <w:tc>
          <w:tcPr>
            <w:tcW w:w="579" w:type="pct"/>
            <w:tcBorders>
              <w:top w:val="nil"/>
              <w:left w:val="nil"/>
              <w:bottom w:val="single" w:sz="4" w:space="0" w:color="auto"/>
              <w:right w:val="single" w:sz="4" w:space="0" w:color="auto"/>
            </w:tcBorders>
            <w:shd w:val="clear" w:color="auto" w:fill="auto"/>
            <w:vAlign w:val="center"/>
            <w:hideMark/>
          </w:tcPr>
          <w:p w14:paraId="6DC2858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tcBorders>
              <w:top w:val="nil"/>
              <w:left w:val="nil"/>
              <w:bottom w:val="single" w:sz="4" w:space="0" w:color="auto"/>
              <w:right w:val="single" w:sz="4" w:space="0" w:color="auto"/>
            </w:tcBorders>
            <w:shd w:val="clear" w:color="auto" w:fill="auto"/>
            <w:vAlign w:val="center"/>
            <w:hideMark/>
          </w:tcPr>
          <w:p w14:paraId="5A89928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6AC793C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70,87</w:t>
            </w:r>
          </w:p>
        </w:tc>
        <w:tc>
          <w:tcPr>
            <w:tcW w:w="803" w:type="pct"/>
            <w:tcBorders>
              <w:top w:val="nil"/>
              <w:left w:val="nil"/>
              <w:bottom w:val="single" w:sz="4" w:space="0" w:color="auto"/>
              <w:right w:val="single" w:sz="4" w:space="0" w:color="auto"/>
            </w:tcBorders>
            <w:shd w:val="clear" w:color="auto" w:fill="auto"/>
            <w:vAlign w:val="center"/>
            <w:hideMark/>
          </w:tcPr>
          <w:p w14:paraId="057CCC0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7469F883"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2185E213"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283EAE9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количество домов</w:t>
            </w:r>
          </w:p>
        </w:tc>
        <w:tc>
          <w:tcPr>
            <w:tcW w:w="579" w:type="pct"/>
            <w:tcBorders>
              <w:top w:val="nil"/>
              <w:left w:val="nil"/>
              <w:bottom w:val="single" w:sz="4" w:space="0" w:color="auto"/>
              <w:right w:val="single" w:sz="4" w:space="0" w:color="auto"/>
            </w:tcBorders>
            <w:shd w:val="clear" w:color="auto" w:fill="auto"/>
            <w:vAlign w:val="center"/>
            <w:hideMark/>
          </w:tcPr>
          <w:p w14:paraId="07BDDAB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шт.</w:t>
            </w:r>
          </w:p>
        </w:tc>
        <w:tc>
          <w:tcPr>
            <w:tcW w:w="811" w:type="pct"/>
            <w:tcBorders>
              <w:top w:val="nil"/>
              <w:left w:val="nil"/>
              <w:bottom w:val="single" w:sz="4" w:space="0" w:color="auto"/>
              <w:right w:val="single" w:sz="4" w:space="0" w:color="auto"/>
            </w:tcBorders>
            <w:shd w:val="clear" w:color="auto" w:fill="auto"/>
            <w:vAlign w:val="center"/>
            <w:hideMark/>
          </w:tcPr>
          <w:p w14:paraId="197B4C0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2A1FB9C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E27B57B"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18ABDD2B"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206FA8B6"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76A80FF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общая площадь квартир</w:t>
            </w:r>
          </w:p>
        </w:tc>
        <w:tc>
          <w:tcPr>
            <w:tcW w:w="579" w:type="pct"/>
            <w:tcBorders>
              <w:top w:val="nil"/>
              <w:left w:val="nil"/>
              <w:bottom w:val="single" w:sz="4" w:space="0" w:color="auto"/>
              <w:right w:val="single" w:sz="4" w:space="0" w:color="auto"/>
            </w:tcBorders>
            <w:shd w:val="clear" w:color="auto" w:fill="auto"/>
            <w:vAlign w:val="center"/>
            <w:hideMark/>
          </w:tcPr>
          <w:p w14:paraId="2879DD1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тыс. кв. м</w:t>
            </w:r>
          </w:p>
        </w:tc>
        <w:tc>
          <w:tcPr>
            <w:tcW w:w="811" w:type="pct"/>
            <w:tcBorders>
              <w:top w:val="nil"/>
              <w:left w:val="nil"/>
              <w:bottom w:val="single" w:sz="4" w:space="0" w:color="auto"/>
              <w:right w:val="single" w:sz="4" w:space="0" w:color="auto"/>
            </w:tcBorders>
            <w:shd w:val="clear" w:color="auto" w:fill="auto"/>
            <w:vAlign w:val="center"/>
            <w:hideMark/>
          </w:tcPr>
          <w:p w14:paraId="6622705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523DEA3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174,01</w:t>
            </w:r>
          </w:p>
        </w:tc>
        <w:tc>
          <w:tcPr>
            <w:tcW w:w="803" w:type="pct"/>
            <w:tcBorders>
              <w:top w:val="nil"/>
              <w:left w:val="nil"/>
              <w:bottom w:val="single" w:sz="4" w:space="0" w:color="auto"/>
              <w:right w:val="single" w:sz="4" w:space="0" w:color="auto"/>
            </w:tcBorders>
            <w:shd w:val="clear" w:color="auto" w:fill="auto"/>
            <w:vAlign w:val="center"/>
            <w:hideMark/>
          </w:tcPr>
          <w:p w14:paraId="2C501E6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74B632A0"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14507C7C"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6EC46DE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количество квартир</w:t>
            </w:r>
          </w:p>
        </w:tc>
        <w:tc>
          <w:tcPr>
            <w:tcW w:w="579" w:type="pct"/>
            <w:tcBorders>
              <w:top w:val="nil"/>
              <w:left w:val="nil"/>
              <w:bottom w:val="single" w:sz="4" w:space="0" w:color="auto"/>
              <w:right w:val="single" w:sz="4" w:space="0" w:color="auto"/>
            </w:tcBorders>
            <w:shd w:val="clear" w:color="auto" w:fill="auto"/>
            <w:vAlign w:val="center"/>
            <w:hideMark/>
          </w:tcPr>
          <w:p w14:paraId="00B9DE8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шт.</w:t>
            </w:r>
          </w:p>
        </w:tc>
        <w:tc>
          <w:tcPr>
            <w:tcW w:w="811" w:type="pct"/>
            <w:tcBorders>
              <w:top w:val="nil"/>
              <w:left w:val="nil"/>
              <w:bottom w:val="single" w:sz="4" w:space="0" w:color="auto"/>
              <w:right w:val="single" w:sz="4" w:space="0" w:color="auto"/>
            </w:tcBorders>
            <w:shd w:val="clear" w:color="auto" w:fill="auto"/>
            <w:vAlign w:val="center"/>
            <w:hideMark/>
          </w:tcPr>
          <w:p w14:paraId="759A111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328EA6D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362</w:t>
            </w:r>
          </w:p>
        </w:tc>
        <w:tc>
          <w:tcPr>
            <w:tcW w:w="803" w:type="pct"/>
            <w:tcBorders>
              <w:top w:val="nil"/>
              <w:left w:val="nil"/>
              <w:bottom w:val="single" w:sz="4" w:space="0" w:color="auto"/>
              <w:right w:val="single" w:sz="4" w:space="0" w:color="auto"/>
            </w:tcBorders>
            <w:shd w:val="clear" w:color="auto" w:fill="auto"/>
            <w:vAlign w:val="center"/>
            <w:hideMark/>
          </w:tcPr>
          <w:p w14:paraId="25A2E19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70751F62"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0CC1283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6930F58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Застройка индивидуальными жилыми домами</w:t>
            </w:r>
          </w:p>
        </w:tc>
        <w:tc>
          <w:tcPr>
            <w:tcW w:w="579" w:type="pct"/>
            <w:tcBorders>
              <w:top w:val="nil"/>
              <w:left w:val="nil"/>
              <w:bottom w:val="single" w:sz="4" w:space="0" w:color="auto"/>
              <w:right w:val="single" w:sz="4" w:space="0" w:color="auto"/>
            </w:tcBorders>
            <w:shd w:val="clear" w:color="auto" w:fill="auto"/>
            <w:vAlign w:val="center"/>
            <w:hideMark/>
          </w:tcPr>
          <w:p w14:paraId="16487904"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55745AC"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3018D2AB"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4356B546"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77064E8E"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5841F473"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754BD7B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территория</w:t>
            </w:r>
          </w:p>
        </w:tc>
        <w:tc>
          <w:tcPr>
            <w:tcW w:w="579" w:type="pct"/>
            <w:tcBorders>
              <w:top w:val="nil"/>
              <w:left w:val="nil"/>
              <w:bottom w:val="single" w:sz="4" w:space="0" w:color="auto"/>
              <w:right w:val="single" w:sz="4" w:space="0" w:color="auto"/>
            </w:tcBorders>
            <w:shd w:val="clear" w:color="auto" w:fill="auto"/>
            <w:vAlign w:val="center"/>
            <w:hideMark/>
          </w:tcPr>
          <w:p w14:paraId="79A0401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tcBorders>
              <w:top w:val="nil"/>
              <w:left w:val="nil"/>
              <w:bottom w:val="single" w:sz="4" w:space="0" w:color="auto"/>
              <w:right w:val="single" w:sz="4" w:space="0" w:color="auto"/>
            </w:tcBorders>
            <w:shd w:val="clear" w:color="auto" w:fill="auto"/>
            <w:vAlign w:val="center"/>
            <w:hideMark/>
          </w:tcPr>
          <w:p w14:paraId="13C737F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23,84</w:t>
            </w:r>
          </w:p>
        </w:tc>
        <w:tc>
          <w:tcPr>
            <w:tcW w:w="827" w:type="pct"/>
            <w:tcBorders>
              <w:top w:val="nil"/>
              <w:left w:val="nil"/>
              <w:bottom w:val="single" w:sz="4" w:space="0" w:color="auto"/>
              <w:right w:val="single" w:sz="4" w:space="0" w:color="auto"/>
            </w:tcBorders>
            <w:shd w:val="clear" w:color="auto" w:fill="auto"/>
            <w:vAlign w:val="center"/>
            <w:hideMark/>
          </w:tcPr>
          <w:p w14:paraId="5CBB3D4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42,61</w:t>
            </w:r>
          </w:p>
        </w:tc>
        <w:tc>
          <w:tcPr>
            <w:tcW w:w="803" w:type="pct"/>
            <w:tcBorders>
              <w:top w:val="nil"/>
              <w:left w:val="nil"/>
              <w:bottom w:val="single" w:sz="4" w:space="0" w:color="auto"/>
              <w:right w:val="single" w:sz="4" w:space="0" w:color="auto"/>
            </w:tcBorders>
            <w:shd w:val="clear" w:color="auto" w:fill="auto"/>
            <w:vAlign w:val="center"/>
            <w:hideMark/>
          </w:tcPr>
          <w:p w14:paraId="162A7CE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37,45</w:t>
            </w:r>
          </w:p>
        </w:tc>
      </w:tr>
      <w:tr w:rsidR="00B26891" w:rsidRPr="00FE053E" w14:paraId="65A842EA"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480096F8"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59AC8BD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количество домов</w:t>
            </w:r>
          </w:p>
        </w:tc>
        <w:tc>
          <w:tcPr>
            <w:tcW w:w="579" w:type="pct"/>
            <w:tcBorders>
              <w:top w:val="nil"/>
              <w:left w:val="nil"/>
              <w:bottom w:val="single" w:sz="4" w:space="0" w:color="auto"/>
              <w:right w:val="single" w:sz="4" w:space="0" w:color="auto"/>
            </w:tcBorders>
            <w:shd w:val="clear" w:color="auto" w:fill="auto"/>
            <w:vAlign w:val="center"/>
            <w:hideMark/>
          </w:tcPr>
          <w:p w14:paraId="4B7CEE6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шт.</w:t>
            </w:r>
          </w:p>
        </w:tc>
        <w:tc>
          <w:tcPr>
            <w:tcW w:w="811" w:type="pct"/>
            <w:tcBorders>
              <w:top w:val="nil"/>
              <w:left w:val="nil"/>
              <w:bottom w:val="single" w:sz="4" w:space="0" w:color="auto"/>
              <w:right w:val="single" w:sz="4" w:space="0" w:color="auto"/>
            </w:tcBorders>
            <w:shd w:val="clear" w:color="auto" w:fill="auto"/>
            <w:vAlign w:val="center"/>
            <w:hideMark/>
          </w:tcPr>
          <w:p w14:paraId="12D39E1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26</w:t>
            </w:r>
          </w:p>
        </w:tc>
        <w:tc>
          <w:tcPr>
            <w:tcW w:w="827" w:type="pct"/>
            <w:tcBorders>
              <w:top w:val="nil"/>
              <w:left w:val="nil"/>
              <w:bottom w:val="single" w:sz="4" w:space="0" w:color="auto"/>
              <w:right w:val="single" w:sz="4" w:space="0" w:color="auto"/>
            </w:tcBorders>
            <w:shd w:val="clear" w:color="auto" w:fill="auto"/>
            <w:vAlign w:val="center"/>
            <w:hideMark/>
          </w:tcPr>
          <w:p w14:paraId="5B64D80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240</w:t>
            </w:r>
          </w:p>
        </w:tc>
        <w:tc>
          <w:tcPr>
            <w:tcW w:w="803" w:type="pct"/>
            <w:tcBorders>
              <w:top w:val="nil"/>
              <w:left w:val="nil"/>
              <w:bottom w:val="single" w:sz="4" w:space="0" w:color="auto"/>
              <w:right w:val="single" w:sz="4" w:space="0" w:color="auto"/>
            </w:tcBorders>
            <w:shd w:val="clear" w:color="auto" w:fill="auto"/>
            <w:vAlign w:val="center"/>
            <w:hideMark/>
          </w:tcPr>
          <w:p w14:paraId="46C0988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150</w:t>
            </w:r>
          </w:p>
        </w:tc>
      </w:tr>
      <w:tr w:rsidR="00B26891" w:rsidRPr="00FE053E" w14:paraId="38D7916C"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031BFCF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63C4C0D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общая площадь квартир</w:t>
            </w:r>
          </w:p>
        </w:tc>
        <w:tc>
          <w:tcPr>
            <w:tcW w:w="579" w:type="pct"/>
            <w:tcBorders>
              <w:top w:val="nil"/>
              <w:left w:val="nil"/>
              <w:bottom w:val="single" w:sz="4" w:space="0" w:color="auto"/>
              <w:right w:val="single" w:sz="4" w:space="0" w:color="auto"/>
            </w:tcBorders>
            <w:shd w:val="clear" w:color="auto" w:fill="auto"/>
            <w:vAlign w:val="center"/>
            <w:hideMark/>
          </w:tcPr>
          <w:p w14:paraId="0E27A10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тыс. кв. м</w:t>
            </w:r>
          </w:p>
        </w:tc>
        <w:tc>
          <w:tcPr>
            <w:tcW w:w="811" w:type="pct"/>
            <w:tcBorders>
              <w:top w:val="nil"/>
              <w:left w:val="nil"/>
              <w:bottom w:val="single" w:sz="4" w:space="0" w:color="auto"/>
              <w:right w:val="single" w:sz="4" w:space="0" w:color="auto"/>
            </w:tcBorders>
            <w:shd w:val="clear" w:color="auto" w:fill="auto"/>
            <w:vAlign w:val="center"/>
            <w:hideMark/>
          </w:tcPr>
          <w:p w14:paraId="215A342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1,82</w:t>
            </w:r>
          </w:p>
        </w:tc>
        <w:tc>
          <w:tcPr>
            <w:tcW w:w="827" w:type="pct"/>
            <w:tcBorders>
              <w:top w:val="nil"/>
              <w:left w:val="nil"/>
              <w:bottom w:val="single" w:sz="4" w:space="0" w:color="auto"/>
              <w:right w:val="single" w:sz="4" w:space="0" w:color="auto"/>
            </w:tcBorders>
            <w:shd w:val="clear" w:color="auto" w:fill="auto"/>
            <w:vAlign w:val="center"/>
            <w:hideMark/>
          </w:tcPr>
          <w:p w14:paraId="1C8ECFF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28,8</w:t>
            </w:r>
          </w:p>
        </w:tc>
        <w:tc>
          <w:tcPr>
            <w:tcW w:w="803" w:type="pct"/>
            <w:tcBorders>
              <w:top w:val="nil"/>
              <w:left w:val="nil"/>
              <w:bottom w:val="single" w:sz="4" w:space="0" w:color="auto"/>
              <w:right w:val="single" w:sz="4" w:space="0" w:color="auto"/>
            </w:tcBorders>
            <w:shd w:val="clear" w:color="auto" w:fill="auto"/>
            <w:vAlign w:val="center"/>
            <w:hideMark/>
          </w:tcPr>
          <w:p w14:paraId="2DCD523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18</w:t>
            </w:r>
          </w:p>
        </w:tc>
      </w:tr>
      <w:tr w:rsidR="00B26891" w:rsidRPr="00FE053E" w14:paraId="10A49704"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40F2B1B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3999101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количество квартир</w:t>
            </w:r>
          </w:p>
        </w:tc>
        <w:tc>
          <w:tcPr>
            <w:tcW w:w="579" w:type="pct"/>
            <w:tcBorders>
              <w:top w:val="nil"/>
              <w:left w:val="nil"/>
              <w:bottom w:val="single" w:sz="4" w:space="0" w:color="auto"/>
              <w:right w:val="single" w:sz="4" w:space="0" w:color="auto"/>
            </w:tcBorders>
            <w:shd w:val="clear" w:color="auto" w:fill="auto"/>
            <w:vAlign w:val="center"/>
            <w:hideMark/>
          </w:tcPr>
          <w:p w14:paraId="400A8B2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шт.</w:t>
            </w:r>
          </w:p>
        </w:tc>
        <w:tc>
          <w:tcPr>
            <w:tcW w:w="811" w:type="pct"/>
            <w:tcBorders>
              <w:top w:val="nil"/>
              <w:left w:val="nil"/>
              <w:bottom w:val="single" w:sz="4" w:space="0" w:color="auto"/>
              <w:right w:val="single" w:sz="4" w:space="0" w:color="auto"/>
            </w:tcBorders>
            <w:shd w:val="clear" w:color="auto" w:fill="auto"/>
            <w:vAlign w:val="center"/>
            <w:hideMark/>
          </w:tcPr>
          <w:p w14:paraId="6F88763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612BCDC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6883501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35F34C04"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1542365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3</w:t>
            </w:r>
          </w:p>
        </w:tc>
        <w:tc>
          <w:tcPr>
            <w:tcW w:w="1574" w:type="pct"/>
            <w:tcBorders>
              <w:top w:val="nil"/>
              <w:left w:val="nil"/>
              <w:bottom w:val="single" w:sz="4" w:space="0" w:color="auto"/>
              <w:right w:val="single" w:sz="4" w:space="0" w:color="auto"/>
            </w:tcBorders>
            <w:shd w:val="clear" w:color="auto" w:fill="auto"/>
            <w:vAlign w:val="center"/>
            <w:hideMark/>
          </w:tcPr>
          <w:p w14:paraId="282A8E4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Общественно-деловая застройка</w:t>
            </w:r>
          </w:p>
        </w:tc>
        <w:tc>
          <w:tcPr>
            <w:tcW w:w="579" w:type="pct"/>
            <w:tcBorders>
              <w:top w:val="nil"/>
              <w:left w:val="nil"/>
              <w:bottom w:val="single" w:sz="4" w:space="0" w:color="auto"/>
              <w:right w:val="single" w:sz="4" w:space="0" w:color="auto"/>
            </w:tcBorders>
            <w:shd w:val="clear" w:color="auto" w:fill="auto"/>
            <w:vAlign w:val="center"/>
            <w:hideMark/>
          </w:tcPr>
          <w:p w14:paraId="03A207C1"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A101A2D"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56C930D9"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7F63E273"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05F63968" w14:textId="77777777" w:rsidTr="009E3BAC">
        <w:trPr>
          <w:trHeight w:val="20"/>
        </w:trPr>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51B80134"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1B131A3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территория,</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46E22A5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6D7E39F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6,98</w:t>
            </w:r>
          </w:p>
        </w:tc>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14:paraId="1E81CE8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74DE0F1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77218065"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5205000E"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24DFF88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всего</w:t>
            </w:r>
          </w:p>
        </w:tc>
        <w:tc>
          <w:tcPr>
            <w:tcW w:w="579" w:type="pct"/>
            <w:vMerge/>
            <w:tcBorders>
              <w:top w:val="nil"/>
              <w:left w:val="single" w:sz="4" w:space="0" w:color="auto"/>
              <w:bottom w:val="single" w:sz="4" w:space="0" w:color="auto"/>
              <w:right w:val="single" w:sz="4" w:space="0" w:color="auto"/>
            </w:tcBorders>
            <w:vAlign w:val="center"/>
            <w:hideMark/>
          </w:tcPr>
          <w:p w14:paraId="3F4ED612"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4E7747C1"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vMerge/>
            <w:tcBorders>
              <w:top w:val="nil"/>
              <w:left w:val="single" w:sz="4" w:space="0" w:color="auto"/>
              <w:bottom w:val="single" w:sz="4" w:space="0" w:color="auto"/>
              <w:right w:val="single" w:sz="4" w:space="0" w:color="auto"/>
            </w:tcBorders>
            <w:vAlign w:val="center"/>
            <w:hideMark/>
          </w:tcPr>
          <w:p w14:paraId="5108A170"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vMerge/>
            <w:tcBorders>
              <w:top w:val="nil"/>
              <w:left w:val="single" w:sz="4" w:space="0" w:color="auto"/>
              <w:bottom w:val="single" w:sz="4" w:space="0" w:color="auto"/>
              <w:right w:val="single" w:sz="4" w:space="0" w:color="auto"/>
            </w:tcBorders>
            <w:vAlign w:val="center"/>
            <w:hideMark/>
          </w:tcPr>
          <w:p w14:paraId="532615DC"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6BBDB468"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5B479CF9"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655DE71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 объекты:</w:t>
            </w:r>
          </w:p>
        </w:tc>
        <w:tc>
          <w:tcPr>
            <w:tcW w:w="579" w:type="pct"/>
            <w:tcBorders>
              <w:top w:val="nil"/>
              <w:left w:val="nil"/>
              <w:bottom w:val="single" w:sz="4" w:space="0" w:color="auto"/>
              <w:right w:val="single" w:sz="4" w:space="0" w:color="auto"/>
            </w:tcBorders>
            <w:shd w:val="clear" w:color="auto" w:fill="auto"/>
            <w:vAlign w:val="center"/>
            <w:hideMark/>
          </w:tcPr>
          <w:p w14:paraId="5E76D65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11" w:type="pct"/>
            <w:tcBorders>
              <w:top w:val="nil"/>
              <w:left w:val="nil"/>
              <w:bottom w:val="single" w:sz="4" w:space="0" w:color="auto"/>
              <w:right w:val="single" w:sz="4" w:space="0" w:color="auto"/>
            </w:tcBorders>
            <w:shd w:val="clear" w:color="auto" w:fill="auto"/>
            <w:vAlign w:val="center"/>
            <w:hideMark/>
          </w:tcPr>
          <w:p w14:paraId="1008920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33D7F88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7F65496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0C982FA5"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67BED86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1F81443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Здание администрации</w:t>
            </w:r>
          </w:p>
        </w:tc>
        <w:tc>
          <w:tcPr>
            <w:tcW w:w="579" w:type="pct"/>
            <w:tcBorders>
              <w:top w:val="nil"/>
              <w:left w:val="nil"/>
              <w:bottom w:val="single" w:sz="4" w:space="0" w:color="auto"/>
              <w:right w:val="single" w:sz="4" w:space="0" w:color="auto"/>
            </w:tcBorders>
            <w:shd w:val="clear" w:color="auto" w:fill="auto"/>
            <w:vAlign w:val="center"/>
            <w:hideMark/>
          </w:tcPr>
          <w:p w14:paraId="3D23709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кв. м</w:t>
            </w:r>
          </w:p>
        </w:tc>
        <w:tc>
          <w:tcPr>
            <w:tcW w:w="811" w:type="pct"/>
            <w:tcBorders>
              <w:top w:val="nil"/>
              <w:left w:val="nil"/>
              <w:bottom w:val="single" w:sz="4" w:space="0" w:color="auto"/>
              <w:right w:val="single" w:sz="4" w:space="0" w:color="auto"/>
            </w:tcBorders>
            <w:shd w:val="clear" w:color="auto" w:fill="auto"/>
            <w:vAlign w:val="center"/>
            <w:hideMark/>
          </w:tcPr>
          <w:p w14:paraId="13A30C9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7126345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150</w:t>
            </w:r>
          </w:p>
        </w:tc>
        <w:tc>
          <w:tcPr>
            <w:tcW w:w="803" w:type="pct"/>
            <w:tcBorders>
              <w:top w:val="nil"/>
              <w:left w:val="nil"/>
              <w:bottom w:val="single" w:sz="4" w:space="0" w:color="auto"/>
              <w:right w:val="single" w:sz="4" w:space="0" w:color="auto"/>
            </w:tcBorders>
            <w:shd w:val="clear" w:color="auto" w:fill="auto"/>
            <w:vAlign w:val="center"/>
            <w:hideMark/>
          </w:tcPr>
          <w:p w14:paraId="61B2349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0E7B1631"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4568758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w:t>
            </w:r>
          </w:p>
        </w:tc>
        <w:tc>
          <w:tcPr>
            <w:tcW w:w="1574" w:type="pct"/>
            <w:tcBorders>
              <w:top w:val="nil"/>
              <w:left w:val="nil"/>
              <w:bottom w:val="single" w:sz="4" w:space="0" w:color="auto"/>
              <w:right w:val="single" w:sz="4" w:space="0" w:color="auto"/>
            </w:tcBorders>
            <w:shd w:val="clear" w:color="auto" w:fill="auto"/>
            <w:vAlign w:val="center"/>
            <w:hideMark/>
          </w:tcPr>
          <w:p w14:paraId="53728D4B"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Объекты социальной инфраструктуры</w:t>
            </w:r>
          </w:p>
        </w:tc>
        <w:tc>
          <w:tcPr>
            <w:tcW w:w="579" w:type="pct"/>
            <w:tcBorders>
              <w:top w:val="nil"/>
              <w:left w:val="nil"/>
              <w:bottom w:val="single" w:sz="4" w:space="0" w:color="auto"/>
              <w:right w:val="single" w:sz="4" w:space="0" w:color="auto"/>
            </w:tcBorders>
            <w:shd w:val="clear" w:color="auto" w:fill="auto"/>
            <w:vAlign w:val="center"/>
            <w:hideMark/>
          </w:tcPr>
          <w:p w14:paraId="6CA365BD"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5382E84A"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6016369F"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4F3A6680"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0A4E81B3"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230F198A"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15537E6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Общеобразовательное учреждение</w:t>
            </w:r>
          </w:p>
        </w:tc>
        <w:tc>
          <w:tcPr>
            <w:tcW w:w="579" w:type="pct"/>
            <w:tcBorders>
              <w:top w:val="nil"/>
              <w:left w:val="nil"/>
              <w:bottom w:val="single" w:sz="4" w:space="0" w:color="auto"/>
              <w:right w:val="single" w:sz="4" w:space="0" w:color="auto"/>
            </w:tcBorders>
            <w:shd w:val="clear" w:color="auto" w:fill="auto"/>
            <w:vAlign w:val="center"/>
            <w:hideMark/>
          </w:tcPr>
          <w:p w14:paraId="3F2502E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мест</w:t>
            </w:r>
          </w:p>
        </w:tc>
        <w:tc>
          <w:tcPr>
            <w:tcW w:w="811" w:type="pct"/>
            <w:tcBorders>
              <w:top w:val="nil"/>
              <w:left w:val="nil"/>
              <w:bottom w:val="single" w:sz="4" w:space="0" w:color="auto"/>
              <w:right w:val="single" w:sz="4" w:space="0" w:color="auto"/>
            </w:tcBorders>
            <w:shd w:val="clear" w:color="auto" w:fill="auto"/>
            <w:vAlign w:val="center"/>
            <w:hideMark/>
          </w:tcPr>
          <w:p w14:paraId="09ECDDF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5F0D01B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11086670"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 объект на 200 мест</w:t>
            </w:r>
          </w:p>
        </w:tc>
      </w:tr>
      <w:tr w:rsidR="00B26891" w:rsidRPr="00FE053E" w14:paraId="1F381239" w14:textId="77777777" w:rsidTr="009E3BAC">
        <w:trPr>
          <w:trHeight w:val="20"/>
        </w:trPr>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00D26D8C"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val="restart"/>
            <w:tcBorders>
              <w:top w:val="nil"/>
              <w:left w:val="single" w:sz="4" w:space="0" w:color="auto"/>
              <w:bottom w:val="single" w:sz="4" w:space="0" w:color="auto"/>
              <w:right w:val="single" w:sz="4" w:space="0" w:color="auto"/>
            </w:tcBorders>
            <w:shd w:val="clear" w:color="auto" w:fill="auto"/>
            <w:vAlign w:val="center"/>
            <w:hideMark/>
          </w:tcPr>
          <w:p w14:paraId="23C14C3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Детское дошкольное учреждение</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14:paraId="4995578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мест</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014AFBC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34AA699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 объект на</w:t>
            </w:r>
          </w:p>
        </w:tc>
        <w:tc>
          <w:tcPr>
            <w:tcW w:w="803" w:type="pct"/>
            <w:tcBorders>
              <w:top w:val="nil"/>
              <w:left w:val="nil"/>
              <w:bottom w:val="single" w:sz="4" w:space="0" w:color="auto"/>
              <w:right w:val="single" w:sz="4" w:space="0" w:color="auto"/>
            </w:tcBorders>
            <w:shd w:val="clear" w:color="auto" w:fill="auto"/>
            <w:vAlign w:val="center"/>
            <w:hideMark/>
          </w:tcPr>
          <w:p w14:paraId="08A0E32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 объект</w:t>
            </w:r>
          </w:p>
        </w:tc>
      </w:tr>
      <w:tr w:rsidR="00B26891" w:rsidRPr="00FE053E" w14:paraId="217C4C74"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451FE0DF"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nil"/>
              <w:left w:val="single" w:sz="4" w:space="0" w:color="auto"/>
              <w:bottom w:val="single" w:sz="4" w:space="0" w:color="auto"/>
              <w:right w:val="single" w:sz="4" w:space="0" w:color="auto"/>
            </w:tcBorders>
            <w:vAlign w:val="center"/>
            <w:hideMark/>
          </w:tcPr>
          <w:p w14:paraId="7302AA21"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vMerge/>
            <w:tcBorders>
              <w:top w:val="nil"/>
              <w:left w:val="single" w:sz="4" w:space="0" w:color="auto"/>
              <w:bottom w:val="single" w:sz="4" w:space="0" w:color="auto"/>
              <w:right w:val="single" w:sz="4" w:space="0" w:color="auto"/>
            </w:tcBorders>
            <w:vAlign w:val="center"/>
            <w:hideMark/>
          </w:tcPr>
          <w:p w14:paraId="4845B7B6"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5A5A78C"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2F1964F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80 мест</w:t>
            </w:r>
          </w:p>
        </w:tc>
        <w:tc>
          <w:tcPr>
            <w:tcW w:w="803" w:type="pct"/>
            <w:tcBorders>
              <w:top w:val="nil"/>
              <w:left w:val="nil"/>
              <w:bottom w:val="single" w:sz="4" w:space="0" w:color="auto"/>
              <w:right w:val="single" w:sz="4" w:space="0" w:color="auto"/>
            </w:tcBorders>
            <w:shd w:val="clear" w:color="auto" w:fill="auto"/>
            <w:vAlign w:val="center"/>
            <w:hideMark/>
          </w:tcPr>
          <w:p w14:paraId="7C4295D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на</w:t>
            </w:r>
          </w:p>
        </w:tc>
      </w:tr>
      <w:tr w:rsidR="00B26891" w:rsidRPr="00FE053E" w14:paraId="6DD0D181"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388DB9B6"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nil"/>
              <w:left w:val="single" w:sz="4" w:space="0" w:color="auto"/>
              <w:bottom w:val="single" w:sz="4" w:space="0" w:color="auto"/>
              <w:right w:val="single" w:sz="4" w:space="0" w:color="auto"/>
            </w:tcBorders>
            <w:vAlign w:val="center"/>
            <w:hideMark/>
          </w:tcPr>
          <w:p w14:paraId="301A3E1B"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vMerge/>
            <w:tcBorders>
              <w:top w:val="nil"/>
              <w:left w:val="single" w:sz="4" w:space="0" w:color="auto"/>
              <w:bottom w:val="single" w:sz="4" w:space="0" w:color="auto"/>
              <w:right w:val="single" w:sz="4" w:space="0" w:color="auto"/>
            </w:tcBorders>
            <w:vAlign w:val="center"/>
            <w:hideMark/>
          </w:tcPr>
          <w:p w14:paraId="79CD541E"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5520F995"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6D13BE8A"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2981A62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80 мест</w:t>
            </w:r>
          </w:p>
        </w:tc>
      </w:tr>
      <w:tr w:rsidR="00B26891" w:rsidRPr="00FE053E" w14:paraId="45A2CDC0"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7F0234CD"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12B08EE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Учреждения культуры и искусства</w:t>
            </w:r>
          </w:p>
        </w:tc>
        <w:tc>
          <w:tcPr>
            <w:tcW w:w="579" w:type="pct"/>
            <w:tcBorders>
              <w:top w:val="nil"/>
              <w:left w:val="nil"/>
              <w:bottom w:val="single" w:sz="4" w:space="0" w:color="auto"/>
              <w:right w:val="single" w:sz="4" w:space="0" w:color="auto"/>
            </w:tcBorders>
            <w:shd w:val="clear" w:color="auto" w:fill="auto"/>
            <w:vAlign w:val="center"/>
            <w:hideMark/>
          </w:tcPr>
          <w:p w14:paraId="1A668265" w14:textId="77777777" w:rsidR="00B26891" w:rsidRPr="00FE053E" w:rsidRDefault="00B26891" w:rsidP="009E3BAC">
            <w:pPr>
              <w:ind w:firstLine="0"/>
              <w:jc w:val="center"/>
              <w:rPr>
                <w:rFonts w:eastAsia="Times New Roman" w:cs="Times New Roman"/>
                <w:color w:val="000000"/>
                <w:sz w:val="20"/>
                <w:szCs w:val="20"/>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69A50DB1"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tcBorders>
              <w:top w:val="nil"/>
              <w:left w:val="nil"/>
              <w:bottom w:val="single" w:sz="4" w:space="0" w:color="auto"/>
              <w:right w:val="single" w:sz="4" w:space="0" w:color="auto"/>
            </w:tcBorders>
            <w:shd w:val="clear" w:color="auto" w:fill="auto"/>
            <w:vAlign w:val="center"/>
            <w:hideMark/>
          </w:tcPr>
          <w:p w14:paraId="7C0B378F"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tcBorders>
              <w:top w:val="nil"/>
              <w:left w:val="nil"/>
              <w:bottom w:val="single" w:sz="4" w:space="0" w:color="auto"/>
              <w:right w:val="single" w:sz="4" w:space="0" w:color="auto"/>
            </w:tcBorders>
            <w:shd w:val="clear" w:color="auto" w:fill="auto"/>
            <w:vAlign w:val="center"/>
            <w:hideMark/>
          </w:tcPr>
          <w:p w14:paraId="555F573E"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28994446"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11BC0BA1"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7616E0E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Дом культуры</w:t>
            </w:r>
          </w:p>
        </w:tc>
        <w:tc>
          <w:tcPr>
            <w:tcW w:w="579" w:type="pct"/>
            <w:tcBorders>
              <w:top w:val="nil"/>
              <w:left w:val="nil"/>
              <w:bottom w:val="single" w:sz="4" w:space="0" w:color="auto"/>
              <w:right w:val="single" w:sz="4" w:space="0" w:color="auto"/>
            </w:tcBorders>
            <w:shd w:val="clear" w:color="auto" w:fill="auto"/>
            <w:vAlign w:val="center"/>
            <w:hideMark/>
          </w:tcPr>
          <w:p w14:paraId="66BEC75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кв. м</w:t>
            </w:r>
          </w:p>
        </w:tc>
        <w:tc>
          <w:tcPr>
            <w:tcW w:w="811" w:type="pct"/>
            <w:tcBorders>
              <w:top w:val="nil"/>
              <w:left w:val="nil"/>
              <w:bottom w:val="single" w:sz="4" w:space="0" w:color="auto"/>
              <w:right w:val="single" w:sz="4" w:space="0" w:color="auto"/>
            </w:tcBorders>
            <w:shd w:val="clear" w:color="auto" w:fill="auto"/>
            <w:vAlign w:val="center"/>
            <w:hideMark/>
          </w:tcPr>
          <w:p w14:paraId="3FF27B7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5477982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0B1465F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200</w:t>
            </w:r>
          </w:p>
        </w:tc>
      </w:tr>
      <w:tr w:rsidR="00B26891" w:rsidRPr="00FE053E" w14:paraId="74EFF7E8"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1ADCEF19"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28CD585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Библиотека</w:t>
            </w:r>
          </w:p>
        </w:tc>
        <w:tc>
          <w:tcPr>
            <w:tcW w:w="579" w:type="pct"/>
            <w:tcBorders>
              <w:top w:val="nil"/>
              <w:left w:val="nil"/>
              <w:bottom w:val="single" w:sz="4" w:space="0" w:color="auto"/>
              <w:right w:val="single" w:sz="4" w:space="0" w:color="auto"/>
            </w:tcBorders>
            <w:shd w:val="clear" w:color="auto" w:fill="auto"/>
            <w:vAlign w:val="center"/>
            <w:hideMark/>
          </w:tcPr>
          <w:p w14:paraId="68C3D02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тыс. томов</w:t>
            </w:r>
          </w:p>
        </w:tc>
        <w:tc>
          <w:tcPr>
            <w:tcW w:w="811" w:type="pct"/>
            <w:tcBorders>
              <w:top w:val="nil"/>
              <w:left w:val="nil"/>
              <w:bottom w:val="single" w:sz="4" w:space="0" w:color="auto"/>
              <w:right w:val="single" w:sz="4" w:space="0" w:color="auto"/>
            </w:tcBorders>
            <w:shd w:val="clear" w:color="auto" w:fill="auto"/>
            <w:vAlign w:val="center"/>
            <w:hideMark/>
          </w:tcPr>
          <w:p w14:paraId="3B158FB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4536F24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67F9CB0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12</w:t>
            </w:r>
          </w:p>
        </w:tc>
      </w:tr>
      <w:tr w:rsidR="00B26891" w:rsidRPr="00FE053E" w14:paraId="2CA07A9D"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350669FB" w14:textId="77777777" w:rsidR="00B26891" w:rsidRPr="00FE053E" w:rsidRDefault="00B26891" w:rsidP="009E3BAC">
            <w:pPr>
              <w:ind w:firstLine="0"/>
              <w:jc w:val="center"/>
              <w:rPr>
                <w:rFonts w:eastAsia="Times New Roman" w:cs="Times New Roman"/>
                <w:color w:val="000000"/>
                <w:sz w:val="20"/>
                <w:szCs w:val="20"/>
                <w:lang w:eastAsia="ru-RU"/>
              </w:rPr>
            </w:pPr>
          </w:p>
        </w:tc>
        <w:tc>
          <w:tcPr>
            <w:tcW w:w="4594" w:type="pct"/>
            <w:gridSpan w:val="5"/>
            <w:tcBorders>
              <w:top w:val="single" w:sz="4" w:space="0" w:color="auto"/>
              <w:left w:val="nil"/>
              <w:bottom w:val="single" w:sz="4" w:space="0" w:color="auto"/>
              <w:right w:val="single" w:sz="4" w:space="0" w:color="auto"/>
            </w:tcBorders>
            <w:shd w:val="clear" w:color="auto" w:fill="auto"/>
            <w:vAlign w:val="center"/>
            <w:hideMark/>
          </w:tcPr>
          <w:p w14:paraId="521C8ED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Учреждения здравоохранения</w:t>
            </w:r>
          </w:p>
        </w:tc>
      </w:tr>
      <w:tr w:rsidR="00B26891" w:rsidRPr="00FE053E" w14:paraId="6DE5F7C7"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238CAED5"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671BD40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Офис ВОП</w:t>
            </w:r>
          </w:p>
        </w:tc>
        <w:tc>
          <w:tcPr>
            <w:tcW w:w="579" w:type="pct"/>
            <w:tcBorders>
              <w:top w:val="nil"/>
              <w:left w:val="nil"/>
              <w:bottom w:val="single" w:sz="4" w:space="0" w:color="auto"/>
              <w:right w:val="single" w:sz="4" w:space="0" w:color="auto"/>
            </w:tcBorders>
            <w:shd w:val="clear" w:color="auto" w:fill="auto"/>
            <w:vAlign w:val="center"/>
            <w:hideMark/>
          </w:tcPr>
          <w:p w14:paraId="31A208A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кв. м</w:t>
            </w:r>
          </w:p>
        </w:tc>
        <w:tc>
          <w:tcPr>
            <w:tcW w:w="811" w:type="pct"/>
            <w:tcBorders>
              <w:top w:val="nil"/>
              <w:left w:val="nil"/>
              <w:bottom w:val="single" w:sz="4" w:space="0" w:color="auto"/>
              <w:right w:val="single" w:sz="4" w:space="0" w:color="auto"/>
            </w:tcBorders>
            <w:shd w:val="clear" w:color="auto" w:fill="auto"/>
            <w:vAlign w:val="center"/>
            <w:hideMark/>
          </w:tcPr>
          <w:p w14:paraId="3032CF0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283D09A6"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50</w:t>
            </w:r>
          </w:p>
        </w:tc>
        <w:tc>
          <w:tcPr>
            <w:tcW w:w="803" w:type="pct"/>
            <w:tcBorders>
              <w:top w:val="nil"/>
              <w:left w:val="nil"/>
              <w:bottom w:val="single" w:sz="4" w:space="0" w:color="auto"/>
              <w:right w:val="single" w:sz="4" w:space="0" w:color="auto"/>
            </w:tcBorders>
            <w:shd w:val="clear" w:color="auto" w:fill="auto"/>
            <w:vAlign w:val="center"/>
            <w:hideMark/>
          </w:tcPr>
          <w:p w14:paraId="48A7F16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3B4F4A1F"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2A5F7FEF" w14:textId="77777777" w:rsidR="00B26891" w:rsidRPr="00FE053E" w:rsidRDefault="00B26891" w:rsidP="009E3BAC">
            <w:pPr>
              <w:ind w:firstLine="0"/>
              <w:jc w:val="center"/>
              <w:rPr>
                <w:rFonts w:eastAsia="Times New Roman" w:cs="Times New Roman"/>
                <w:color w:val="000000"/>
                <w:sz w:val="20"/>
                <w:szCs w:val="20"/>
                <w:lang w:eastAsia="ru-RU"/>
              </w:rPr>
            </w:pPr>
          </w:p>
        </w:tc>
        <w:tc>
          <w:tcPr>
            <w:tcW w:w="4594" w:type="pct"/>
            <w:gridSpan w:val="5"/>
            <w:tcBorders>
              <w:top w:val="single" w:sz="4" w:space="0" w:color="auto"/>
              <w:left w:val="nil"/>
              <w:bottom w:val="single" w:sz="4" w:space="0" w:color="auto"/>
              <w:right w:val="single" w:sz="4" w:space="0" w:color="auto"/>
            </w:tcBorders>
            <w:shd w:val="clear" w:color="auto" w:fill="auto"/>
            <w:vAlign w:val="center"/>
            <w:hideMark/>
          </w:tcPr>
          <w:p w14:paraId="2CBBCA5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iCs/>
                <w:color w:val="000000"/>
                <w:sz w:val="20"/>
                <w:szCs w:val="20"/>
                <w:lang w:eastAsia="ru-RU"/>
              </w:rPr>
              <w:t>Физкультурно-спортивные сооружения</w:t>
            </w:r>
          </w:p>
        </w:tc>
      </w:tr>
      <w:tr w:rsidR="00B26891" w:rsidRPr="00FE053E" w14:paraId="6BD10D3B" w14:textId="77777777" w:rsidTr="009E3BAC">
        <w:trPr>
          <w:trHeight w:val="20"/>
        </w:trPr>
        <w:tc>
          <w:tcPr>
            <w:tcW w:w="406" w:type="pct"/>
            <w:vMerge w:val="restart"/>
            <w:tcBorders>
              <w:top w:val="nil"/>
              <w:left w:val="single" w:sz="4" w:space="0" w:color="auto"/>
              <w:bottom w:val="single" w:sz="4" w:space="0" w:color="auto"/>
              <w:right w:val="single" w:sz="4" w:space="0" w:color="auto"/>
            </w:tcBorders>
            <w:shd w:val="clear" w:color="auto" w:fill="auto"/>
            <w:vAlign w:val="center"/>
            <w:hideMark/>
          </w:tcPr>
          <w:p w14:paraId="6BDB5629"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val="restart"/>
            <w:tcBorders>
              <w:top w:val="nil"/>
              <w:left w:val="single" w:sz="4" w:space="0" w:color="auto"/>
              <w:bottom w:val="single" w:sz="4" w:space="0" w:color="auto"/>
              <w:right w:val="single" w:sz="4" w:space="0" w:color="auto"/>
            </w:tcBorders>
            <w:shd w:val="clear" w:color="auto" w:fill="auto"/>
            <w:vAlign w:val="center"/>
            <w:hideMark/>
          </w:tcPr>
          <w:p w14:paraId="588546FF"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Спортивный зал</w:t>
            </w:r>
          </w:p>
        </w:tc>
        <w:tc>
          <w:tcPr>
            <w:tcW w:w="579" w:type="pct"/>
            <w:tcBorders>
              <w:top w:val="nil"/>
              <w:left w:val="nil"/>
              <w:bottom w:val="single" w:sz="4" w:space="0" w:color="auto"/>
              <w:right w:val="single" w:sz="4" w:space="0" w:color="auto"/>
            </w:tcBorders>
            <w:shd w:val="clear" w:color="auto" w:fill="auto"/>
            <w:vAlign w:val="center"/>
            <w:hideMark/>
          </w:tcPr>
          <w:p w14:paraId="0C01984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кв. м</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343AB38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vMerge w:val="restart"/>
            <w:tcBorders>
              <w:top w:val="nil"/>
              <w:left w:val="single" w:sz="4" w:space="0" w:color="auto"/>
              <w:bottom w:val="single" w:sz="4" w:space="0" w:color="auto"/>
              <w:right w:val="single" w:sz="4" w:space="0" w:color="auto"/>
            </w:tcBorders>
            <w:shd w:val="clear" w:color="auto" w:fill="auto"/>
            <w:vAlign w:val="center"/>
            <w:hideMark/>
          </w:tcPr>
          <w:p w14:paraId="4B05370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50</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221DC9B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100</w:t>
            </w:r>
          </w:p>
        </w:tc>
      </w:tr>
      <w:tr w:rsidR="00B26891" w:rsidRPr="00FE053E" w14:paraId="15CFBDD5"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4DF58BC4"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nil"/>
              <w:left w:val="single" w:sz="4" w:space="0" w:color="auto"/>
              <w:bottom w:val="single" w:sz="4" w:space="0" w:color="auto"/>
              <w:right w:val="single" w:sz="4" w:space="0" w:color="auto"/>
            </w:tcBorders>
            <w:vAlign w:val="center"/>
            <w:hideMark/>
          </w:tcPr>
          <w:p w14:paraId="5FFFB771"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tcBorders>
              <w:top w:val="nil"/>
              <w:left w:val="nil"/>
              <w:bottom w:val="single" w:sz="4" w:space="0" w:color="auto"/>
              <w:right w:val="single" w:sz="4" w:space="0" w:color="auto"/>
            </w:tcBorders>
            <w:shd w:val="clear" w:color="auto" w:fill="auto"/>
            <w:vAlign w:val="center"/>
            <w:hideMark/>
          </w:tcPr>
          <w:p w14:paraId="702D50B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общей</w:t>
            </w:r>
          </w:p>
        </w:tc>
        <w:tc>
          <w:tcPr>
            <w:tcW w:w="811" w:type="pct"/>
            <w:vMerge/>
            <w:tcBorders>
              <w:top w:val="nil"/>
              <w:left w:val="single" w:sz="4" w:space="0" w:color="auto"/>
              <w:bottom w:val="single" w:sz="4" w:space="0" w:color="auto"/>
              <w:right w:val="single" w:sz="4" w:space="0" w:color="auto"/>
            </w:tcBorders>
            <w:vAlign w:val="center"/>
            <w:hideMark/>
          </w:tcPr>
          <w:p w14:paraId="157DDD63"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vMerge/>
            <w:tcBorders>
              <w:top w:val="nil"/>
              <w:left w:val="single" w:sz="4" w:space="0" w:color="auto"/>
              <w:bottom w:val="single" w:sz="4" w:space="0" w:color="auto"/>
              <w:right w:val="single" w:sz="4" w:space="0" w:color="auto"/>
            </w:tcBorders>
            <w:vAlign w:val="center"/>
            <w:hideMark/>
          </w:tcPr>
          <w:p w14:paraId="18A2EA45"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vMerge/>
            <w:tcBorders>
              <w:top w:val="nil"/>
              <w:left w:val="single" w:sz="4" w:space="0" w:color="auto"/>
              <w:bottom w:val="single" w:sz="4" w:space="0" w:color="auto"/>
              <w:right w:val="single" w:sz="4" w:space="0" w:color="auto"/>
            </w:tcBorders>
            <w:vAlign w:val="center"/>
            <w:hideMark/>
          </w:tcPr>
          <w:p w14:paraId="3D022199"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76352D07" w14:textId="77777777" w:rsidTr="009E3BAC">
        <w:trPr>
          <w:trHeight w:val="20"/>
        </w:trPr>
        <w:tc>
          <w:tcPr>
            <w:tcW w:w="406" w:type="pct"/>
            <w:vMerge/>
            <w:tcBorders>
              <w:top w:val="nil"/>
              <w:left w:val="single" w:sz="4" w:space="0" w:color="auto"/>
              <w:bottom w:val="single" w:sz="4" w:space="0" w:color="auto"/>
              <w:right w:val="single" w:sz="4" w:space="0" w:color="auto"/>
            </w:tcBorders>
            <w:vAlign w:val="center"/>
            <w:hideMark/>
          </w:tcPr>
          <w:p w14:paraId="5DB24049"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vMerge/>
            <w:tcBorders>
              <w:top w:val="nil"/>
              <w:left w:val="single" w:sz="4" w:space="0" w:color="auto"/>
              <w:bottom w:val="single" w:sz="4" w:space="0" w:color="auto"/>
              <w:right w:val="single" w:sz="4" w:space="0" w:color="auto"/>
            </w:tcBorders>
            <w:vAlign w:val="center"/>
            <w:hideMark/>
          </w:tcPr>
          <w:p w14:paraId="1A591B4C" w14:textId="77777777" w:rsidR="00B26891" w:rsidRPr="00FE053E" w:rsidRDefault="00B26891" w:rsidP="009E3BAC">
            <w:pPr>
              <w:ind w:firstLine="0"/>
              <w:jc w:val="center"/>
              <w:rPr>
                <w:rFonts w:eastAsia="Times New Roman" w:cs="Times New Roman"/>
                <w:color w:val="000000"/>
                <w:sz w:val="20"/>
                <w:szCs w:val="20"/>
                <w:lang w:eastAsia="ru-RU"/>
              </w:rPr>
            </w:pPr>
          </w:p>
        </w:tc>
        <w:tc>
          <w:tcPr>
            <w:tcW w:w="579" w:type="pct"/>
            <w:tcBorders>
              <w:top w:val="nil"/>
              <w:left w:val="nil"/>
              <w:bottom w:val="single" w:sz="4" w:space="0" w:color="auto"/>
              <w:right w:val="single" w:sz="4" w:space="0" w:color="auto"/>
            </w:tcBorders>
            <w:shd w:val="clear" w:color="auto" w:fill="auto"/>
            <w:vAlign w:val="center"/>
            <w:hideMark/>
          </w:tcPr>
          <w:p w14:paraId="6778DFDD"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площади</w:t>
            </w:r>
          </w:p>
        </w:tc>
        <w:tc>
          <w:tcPr>
            <w:tcW w:w="811" w:type="pct"/>
            <w:vMerge/>
            <w:tcBorders>
              <w:top w:val="nil"/>
              <w:left w:val="single" w:sz="4" w:space="0" w:color="auto"/>
              <w:bottom w:val="single" w:sz="4" w:space="0" w:color="auto"/>
              <w:right w:val="single" w:sz="4" w:space="0" w:color="auto"/>
            </w:tcBorders>
            <w:vAlign w:val="center"/>
            <w:hideMark/>
          </w:tcPr>
          <w:p w14:paraId="23311666" w14:textId="77777777" w:rsidR="00B26891" w:rsidRPr="00FE053E" w:rsidRDefault="00B26891" w:rsidP="009E3BAC">
            <w:pPr>
              <w:ind w:firstLine="0"/>
              <w:jc w:val="center"/>
              <w:rPr>
                <w:rFonts w:eastAsia="Times New Roman" w:cs="Times New Roman"/>
                <w:color w:val="000000"/>
                <w:sz w:val="20"/>
                <w:szCs w:val="20"/>
                <w:lang w:eastAsia="ru-RU"/>
              </w:rPr>
            </w:pPr>
          </w:p>
        </w:tc>
        <w:tc>
          <w:tcPr>
            <w:tcW w:w="827" w:type="pct"/>
            <w:vMerge/>
            <w:tcBorders>
              <w:top w:val="nil"/>
              <w:left w:val="single" w:sz="4" w:space="0" w:color="auto"/>
              <w:bottom w:val="single" w:sz="4" w:space="0" w:color="auto"/>
              <w:right w:val="single" w:sz="4" w:space="0" w:color="auto"/>
            </w:tcBorders>
            <w:vAlign w:val="center"/>
            <w:hideMark/>
          </w:tcPr>
          <w:p w14:paraId="2D351D39" w14:textId="77777777" w:rsidR="00B26891" w:rsidRPr="00FE053E" w:rsidRDefault="00B26891" w:rsidP="009E3BAC">
            <w:pPr>
              <w:ind w:firstLine="0"/>
              <w:jc w:val="center"/>
              <w:rPr>
                <w:rFonts w:eastAsia="Times New Roman" w:cs="Times New Roman"/>
                <w:color w:val="000000"/>
                <w:sz w:val="20"/>
                <w:szCs w:val="20"/>
                <w:lang w:eastAsia="ru-RU"/>
              </w:rPr>
            </w:pPr>
          </w:p>
        </w:tc>
        <w:tc>
          <w:tcPr>
            <w:tcW w:w="803" w:type="pct"/>
            <w:vMerge/>
            <w:tcBorders>
              <w:top w:val="nil"/>
              <w:left w:val="single" w:sz="4" w:space="0" w:color="auto"/>
              <w:bottom w:val="single" w:sz="4" w:space="0" w:color="auto"/>
              <w:right w:val="single" w:sz="4" w:space="0" w:color="auto"/>
            </w:tcBorders>
            <w:vAlign w:val="center"/>
            <w:hideMark/>
          </w:tcPr>
          <w:p w14:paraId="69AEE933" w14:textId="77777777" w:rsidR="00B26891" w:rsidRPr="00FE053E" w:rsidRDefault="00B26891" w:rsidP="009E3BAC">
            <w:pPr>
              <w:ind w:firstLine="0"/>
              <w:jc w:val="center"/>
              <w:rPr>
                <w:rFonts w:eastAsia="Times New Roman" w:cs="Times New Roman"/>
                <w:color w:val="000000"/>
                <w:sz w:val="20"/>
                <w:szCs w:val="20"/>
                <w:lang w:eastAsia="ru-RU"/>
              </w:rPr>
            </w:pPr>
          </w:p>
        </w:tc>
      </w:tr>
      <w:tr w:rsidR="00B26891" w:rsidRPr="00FE053E" w14:paraId="51235379"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710D6E22"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2B4713A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Плавательный бассейн</w:t>
            </w:r>
          </w:p>
        </w:tc>
        <w:tc>
          <w:tcPr>
            <w:tcW w:w="579" w:type="pct"/>
            <w:tcBorders>
              <w:top w:val="nil"/>
              <w:left w:val="nil"/>
              <w:bottom w:val="single" w:sz="4" w:space="0" w:color="auto"/>
              <w:right w:val="single" w:sz="4" w:space="0" w:color="auto"/>
            </w:tcBorders>
            <w:shd w:val="clear" w:color="auto" w:fill="auto"/>
            <w:vAlign w:val="center"/>
            <w:hideMark/>
          </w:tcPr>
          <w:p w14:paraId="60C9A68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кв. м зеркала воды</w:t>
            </w:r>
          </w:p>
        </w:tc>
        <w:tc>
          <w:tcPr>
            <w:tcW w:w="811" w:type="pct"/>
            <w:tcBorders>
              <w:top w:val="nil"/>
              <w:left w:val="nil"/>
              <w:bottom w:val="single" w:sz="4" w:space="0" w:color="auto"/>
              <w:right w:val="single" w:sz="4" w:space="0" w:color="auto"/>
            </w:tcBorders>
            <w:shd w:val="clear" w:color="auto" w:fill="auto"/>
            <w:vAlign w:val="center"/>
            <w:hideMark/>
          </w:tcPr>
          <w:p w14:paraId="3306D0C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27852C0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14:paraId="3AF7D7E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400</w:t>
            </w:r>
          </w:p>
        </w:tc>
      </w:tr>
      <w:tr w:rsidR="00B26891" w:rsidRPr="00FE053E" w14:paraId="418D6B8B"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53462185" w14:textId="77777777" w:rsidR="00B26891" w:rsidRPr="00FE053E" w:rsidRDefault="00B26891" w:rsidP="009E3BAC">
            <w:pPr>
              <w:ind w:firstLine="0"/>
              <w:jc w:val="center"/>
              <w:rPr>
                <w:rFonts w:eastAsia="Times New Roman" w:cs="Times New Roman"/>
                <w:color w:val="000000"/>
                <w:sz w:val="20"/>
                <w:szCs w:val="20"/>
                <w:lang w:eastAsia="ru-RU"/>
              </w:rPr>
            </w:pPr>
          </w:p>
        </w:tc>
        <w:tc>
          <w:tcPr>
            <w:tcW w:w="1574" w:type="pct"/>
            <w:tcBorders>
              <w:top w:val="nil"/>
              <w:left w:val="nil"/>
              <w:bottom w:val="single" w:sz="4" w:space="0" w:color="auto"/>
              <w:right w:val="single" w:sz="4" w:space="0" w:color="auto"/>
            </w:tcBorders>
            <w:shd w:val="clear" w:color="auto" w:fill="auto"/>
            <w:vAlign w:val="center"/>
            <w:hideMark/>
          </w:tcPr>
          <w:p w14:paraId="4480DFFB"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Плоскостные спортивные сооружения</w:t>
            </w:r>
          </w:p>
        </w:tc>
        <w:tc>
          <w:tcPr>
            <w:tcW w:w="579" w:type="pct"/>
            <w:tcBorders>
              <w:top w:val="nil"/>
              <w:left w:val="nil"/>
              <w:bottom w:val="single" w:sz="4" w:space="0" w:color="auto"/>
              <w:right w:val="single" w:sz="4" w:space="0" w:color="auto"/>
            </w:tcBorders>
            <w:shd w:val="clear" w:color="auto" w:fill="auto"/>
            <w:vAlign w:val="center"/>
            <w:hideMark/>
          </w:tcPr>
          <w:p w14:paraId="1F1D72E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объект</w:t>
            </w:r>
          </w:p>
        </w:tc>
        <w:tc>
          <w:tcPr>
            <w:tcW w:w="811" w:type="pct"/>
            <w:tcBorders>
              <w:top w:val="nil"/>
              <w:left w:val="nil"/>
              <w:bottom w:val="single" w:sz="4" w:space="0" w:color="auto"/>
              <w:right w:val="single" w:sz="4" w:space="0" w:color="auto"/>
            </w:tcBorders>
            <w:shd w:val="clear" w:color="auto" w:fill="auto"/>
            <w:vAlign w:val="center"/>
            <w:hideMark/>
          </w:tcPr>
          <w:p w14:paraId="47CDF623"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43687DF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14:paraId="1AB58A7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w:t>
            </w:r>
          </w:p>
        </w:tc>
      </w:tr>
      <w:tr w:rsidR="00B26891" w:rsidRPr="00FE053E" w14:paraId="1D217AF3"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6963807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5</w:t>
            </w:r>
          </w:p>
        </w:tc>
        <w:tc>
          <w:tcPr>
            <w:tcW w:w="1574" w:type="pct"/>
            <w:tcBorders>
              <w:top w:val="nil"/>
              <w:left w:val="nil"/>
              <w:bottom w:val="single" w:sz="4" w:space="0" w:color="auto"/>
              <w:right w:val="single" w:sz="4" w:space="0" w:color="auto"/>
            </w:tcBorders>
            <w:shd w:val="clear" w:color="auto" w:fill="auto"/>
            <w:vAlign w:val="center"/>
            <w:hideMark/>
          </w:tcPr>
          <w:p w14:paraId="29438429"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Пожарное депо</w:t>
            </w:r>
          </w:p>
        </w:tc>
        <w:tc>
          <w:tcPr>
            <w:tcW w:w="579" w:type="pct"/>
            <w:tcBorders>
              <w:top w:val="nil"/>
              <w:left w:val="nil"/>
              <w:bottom w:val="single" w:sz="4" w:space="0" w:color="auto"/>
              <w:right w:val="single" w:sz="4" w:space="0" w:color="auto"/>
            </w:tcBorders>
            <w:shd w:val="clear" w:color="auto" w:fill="auto"/>
            <w:vAlign w:val="center"/>
            <w:hideMark/>
          </w:tcPr>
          <w:p w14:paraId="1E31DE3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объект</w:t>
            </w:r>
          </w:p>
        </w:tc>
        <w:tc>
          <w:tcPr>
            <w:tcW w:w="811" w:type="pct"/>
            <w:tcBorders>
              <w:top w:val="nil"/>
              <w:left w:val="nil"/>
              <w:bottom w:val="single" w:sz="4" w:space="0" w:color="auto"/>
              <w:right w:val="single" w:sz="4" w:space="0" w:color="auto"/>
            </w:tcBorders>
            <w:shd w:val="clear" w:color="auto" w:fill="auto"/>
            <w:vAlign w:val="center"/>
            <w:hideMark/>
          </w:tcPr>
          <w:p w14:paraId="7A264B67"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2A27987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w:t>
            </w:r>
          </w:p>
        </w:tc>
        <w:tc>
          <w:tcPr>
            <w:tcW w:w="803" w:type="pct"/>
            <w:tcBorders>
              <w:top w:val="nil"/>
              <w:left w:val="nil"/>
              <w:bottom w:val="single" w:sz="4" w:space="0" w:color="auto"/>
              <w:right w:val="single" w:sz="4" w:space="0" w:color="auto"/>
            </w:tcBorders>
            <w:shd w:val="clear" w:color="auto" w:fill="auto"/>
            <w:vAlign w:val="center"/>
            <w:hideMark/>
          </w:tcPr>
          <w:p w14:paraId="4C1001C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r>
      <w:tr w:rsidR="00B26891" w:rsidRPr="00FE053E" w14:paraId="547D5942"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28768A9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6</w:t>
            </w:r>
          </w:p>
        </w:tc>
        <w:tc>
          <w:tcPr>
            <w:tcW w:w="1574" w:type="pct"/>
            <w:tcBorders>
              <w:top w:val="nil"/>
              <w:left w:val="nil"/>
              <w:bottom w:val="single" w:sz="4" w:space="0" w:color="auto"/>
              <w:right w:val="single" w:sz="4" w:space="0" w:color="auto"/>
            </w:tcBorders>
            <w:shd w:val="clear" w:color="auto" w:fill="auto"/>
            <w:vAlign w:val="center"/>
            <w:hideMark/>
          </w:tcPr>
          <w:p w14:paraId="66AF227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Площадь земель в границах населенного пункта</w:t>
            </w:r>
          </w:p>
        </w:tc>
        <w:tc>
          <w:tcPr>
            <w:tcW w:w="579" w:type="pct"/>
            <w:tcBorders>
              <w:top w:val="nil"/>
              <w:left w:val="nil"/>
              <w:bottom w:val="single" w:sz="4" w:space="0" w:color="auto"/>
              <w:right w:val="single" w:sz="4" w:space="0" w:color="auto"/>
            </w:tcBorders>
            <w:shd w:val="clear" w:color="auto" w:fill="auto"/>
            <w:vAlign w:val="center"/>
            <w:hideMark/>
          </w:tcPr>
          <w:p w14:paraId="67CADD4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tcBorders>
              <w:top w:val="nil"/>
              <w:left w:val="nil"/>
              <w:bottom w:val="single" w:sz="4" w:space="0" w:color="auto"/>
              <w:right w:val="single" w:sz="4" w:space="0" w:color="auto"/>
            </w:tcBorders>
            <w:shd w:val="clear" w:color="auto" w:fill="auto"/>
            <w:vAlign w:val="center"/>
            <w:hideMark/>
          </w:tcPr>
          <w:p w14:paraId="6C975AF5"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192,73</w:t>
            </w:r>
          </w:p>
        </w:tc>
        <w:tc>
          <w:tcPr>
            <w:tcW w:w="827" w:type="pct"/>
            <w:tcBorders>
              <w:top w:val="nil"/>
              <w:left w:val="nil"/>
              <w:bottom w:val="single" w:sz="4" w:space="0" w:color="auto"/>
              <w:right w:val="single" w:sz="4" w:space="0" w:color="auto"/>
            </w:tcBorders>
            <w:shd w:val="clear" w:color="auto" w:fill="auto"/>
            <w:vAlign w:val="center"/>
            <w:hideMark/>
          </w:tcPr>
          <w:p w14:paraId="0589605E"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197,3</w:t>
            </w:r>
          </w:p>
        </w:tc>
        <w:tc>
          <w:tcPr>
            <w:tcW w:w="803" w:type="pct"/>
            <w:tcBorders>
              <w:top w:val="nil"/>
              <w:left w:val="nil"/>
              <w:bottom w:val="single" w:sz="4" w:space="0" w:color="auto"/>
              <w:right w:val="single" w:sz="4" w:space="0" w:color="auto"/>
            </w:tcBorders>
            <w:shd w:val="clear" w:color="auto" w:fill="auto"/>
            <w:vAlign w:val="center"/>
            <w:hideMark/>
          </w:tcPr>
          <w:p w14:paraId="0242B744"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197,3</w:t>
            </w:r>
          </w:p>
        </w:tc>
      </w:tr>
      <w:tr w:rsidR="00B26891" w:rsidRPr="00FE053E" w14:paraId="16640D89" w14:textId="77777777" w:rsidTr="009E3BAC">
        <w:trPr>
          <w:trHeight w:val="20"/>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67D6239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7</w:t>
            </w:r>
          </w:p>
        </w:tc>
        <w:tc>
          <w:tcPr>
            <w:tcW w:w="1574" w:type="pct"/>
            <w:tcBorders>
              <w:top w:val="nil"/>
              <w:left w:val="nil"/>
              <w:bottom w:val="single" w:sz="4" w:space="0" w:color="auto"/>
              <w:right w:val="single" w:sz="4" w:space="0" w:color="auto"/>
            </w:tcBorders>
            <w:shd w:val="clear" w:color="auto" w:fill="auto"/>
            <w:vAlign w:val="center"/>
            <w:hideMark/>
          </w:tcPr>
          <w:p w14:paraId="1D20A7A2"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Земли сельскохозяйственного назначения, включенные в границу населенного пункта</w:t>
            </w:r>
          </w:p>
        </w:tc>
        <w:tc>
          <w:tcPr>
            <w:tcW w:w="579" w:type="pct"/>
            <w:tcBorders>
              <w:top w:val="nil"/>
              <w:left w:val="nil"/>
              <w:bottom w:val="single" w:sz="4" w:space="0" w:color="auto"/>
              <w:right w:val="single" w:sz="4" w:space="0" w:color="auto"/>
            </w:tcBorders>
            <w:shd w:val="clear" w:color="auto" w:fill="auto"/>
            <w:vAlign w:val="center"/>
            <w:hideMark/>
          </w:tcPr>
          <w:p w14:paraId="08CBBFC8"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га</w:t>
            </w:r>
          </w:p>
        </w:tc>
        <w:tc>
          <w:tcPr>
            <w:tcW w:w="811" w:type="pct"/>
            <w:tcBorders>
              <w:top w:val="nil"/>
              <w:left w:val="nil"/>
              <w:bottom w:val="single" w:sz="4" w:space="0" w:color="auto"/>
              <w:right w:val="single" w:sz="4" w:space="0" w:color="auto"/>
            </w:tcBorders>
            <w:shd w:val="clear" w:color="auto" w:fill="auto"/>
            <w:vAlign w:val="center"/>
            <w:hideMark/>
          </w:tcPr>
          <w:p w14:paraId="0B890B8A"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w:t>
            </w:r>
          </w:p>
        </w:tc>
        <w:tc>
          <w:tcPr>
            <w:tcW w:w="827" w:type="pct"/>
            <w:tcBorders>
              <w:top w:val="nil"/>
              <w:left w:val="nil"/>
              <w:bottom w:val="single" w:sz="4" w:space="0" w:color="auto"/>
              <w:right w:val="single" w:sz="4" w:space="0" w:color="auto"/>
            </w:tcBorders>
            <w:shd w:val="clear" w:color="auto" w:fill="auto"/>
            <w:vAlign w:val="center"/>
            <w:hideMark/>
          </w:tcPr>
          <w:p w14:paraId="238C633C"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4,57 (в том числе 0,34 га, находящиеся в частной собственности)</w:t>
            </w:r>
          </w:p>
        </w:tc>
        <w:tc>
          <w:tcPr>
            <w:tcW w:w="803" w:type="pct"/>
            <w:tcBorders>
              <w:top w:val="nil"/>
              <w:left w:val="nil"/>
              <w:bottom w:val="single" w:sz="4" w:space="0" w:color="auto"/>
              <w:right w:val="single" w:sz="4" w:space="0" w:color="auto"/>
            </w:tcBorders>
            <w:shd w:val="clear" w:color="auto" w:fill="auto"/>
            <w:vAlign w:val="center"/>
            <w:hideMark/>
          </w:tcPr>
          <w:p w14:paraId="5BC7ADD1" w14:textId="77777777" w:rsidR="00B26891" w:rsidRPr="00FE053E" w:rsidRDefault="00B26891" w:rsidP="009E3BAC">
            <w:pPr>
              <w:ind w:firstLine="0"/>
              <w:jc w:val="center"/>
              <w:rPr>
                <w:rFonts w:eastAsia="Times New Roman" w:cs="Times New Roman"/>
                <w:color w:val="000000"/>
                <w:sz w:val="20"/>
                <w:szCs w:val="20"/>
                <w:lang w:eastAsia="ru-RU"/>
              </w:rPr>
            </w:pPr>
            <w:r w:rsidRPr="00FE053E">
              <w:rPr>
                <w:rFonts w:eastAsia="Times New Roman" w:cs="Times New Roman"/>
                <w:color w:val="000000"/>
                <w:sz w:val="20"/>
                <w:szCs w:val="20"/>
                <w:lang w:eastAsia="ru-RU"/>
              </w:rPr>
              <w:t>4,57 (в том числе 0,34 га, находящиеся в частной собственности)</w:t>
            </w:r>
          </w:p>
        </w:tc>
      </w:tr>
    </w:tbl>
    <w:p w14:paraId="79B3460C" w14:textId="77777777" w:rsidR="00B1089B" w:rsidRPr="00B1089B" w:rsidRDefault="00B1089B" w:rsidP="00B1089B">
      <w:pPr>
        <w:pStyle w:val="ab"/>
      </w:pPr>
      <w:bookmarkStart w:id="29" w:name="_Toc88164542"/>
      <w:bookmarkStart w:id="30" w:name="_Toc99123561"/>
      <w:bookmarkStart w:id="31" w:name="_Toc112401980"/>
      <w:r w:rsidRPr="00B1089B">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9"/>
      <w:bookmarkEnd w:id="30"/>
      <w:bookmarkEnd w:id="31"/>
    </w:p>
    <w:p w14:paraId="6D934054" w14:textId="77777777" w:rsidR="00B1089B" w:rsidRDefault="00B1089B" w:rsidP="00B1089B">
      <w:r>
        <w:t>В таблице ниже представлены существующие и перспективные объёмы потребления тепловой энергии (мощности) населением от централизованных и децентрализованных (автономных) источников тепловой энергии.</w:t>
      </w:r>
    </w:p>
    <w:p w14:paraId="3FB59A28" w14:textId="098D2A4B" w:rsidR="00F865A1" w:rsidRDefault="00F865A1" w:rsidP="00F865A1">
      <w:pPr>
        <w:pStyle w:val="a9"/>
        <w:keepNext/>
      </w:pPr>
      <w:r>
        <w:t xml:space="preserve">Таблица </w:t>
      </w:r>
      <w:r w:rsidR="00BA783D">
        <w:rPr>
          <w:noProof/>
        </w:rPr>
        <w:fldChar w:fldCharType="begin"/>
      </w:r>
      <w:r w:rsidR="00BA783D">
        <w:rPr>
          <w:noProof/>
        </w:rPr>
        <w:instrText xml:space="preserve"> SEQ Таблица \* ARABIC </w:instrText>
      </w:r>
      <w:r w:rsidR="00BA783D">
        <w:rPr>
          <w:noProof/>
        </w:rPr>
        <w:fldChar w:fldCharType="separate"/>
      </w:r>
      <w:r w:rsidR="00D410F0">
        <w:rPr>
          <w:noProof/>
        </w:rPr>
        <w:t>7</w:t>
      </w:r>
      <w:r w:rsidR="00BA783D">
        <w:rPr>
          <w:noProof/>
        </w:rPr>
        <w:fldChar w:fldCharType="end"/>
      </w:r>
      <w:r>
        <w:rPr>
          <w:noProof/>
        </w:rPr>
        <w:t>. Существующее и перспективное потребление тепловой энергии</w:t>
      </w:r>
    </w:p>
    <w:tbl>
      <w:tblPr>
        <w:tblW w:w="9645" w:type="dxa"/>
        <w:tblInd w:w="-5" w:type="dxa"/>
        <w:tblLook w:val="04A0" w:firstRow="1" w:lastRow="0" w:firstColumn="1" w:lastColumn="0" w:noHBand="0" w:noVBand="1"/>
      </w:tblPr>
      <w:tblGrid>
        <w:gridCol w:w="2552"/>
        <w:gridCol w:w="2433"/>
        <w:gridCol w:w="1320"/>
        <w:gridCol w:w="1240"/>
        <w:gridCol w:w="1100"/>
        <w:gridCol w:w="1000"/>
      </w:tblGrid>
      <w:tr w:rsidR="00B1089B" w:rsidRPr="00B1089B" w14:paraId="2ACBB1AD" w14:textId="77777777" w:rsidTr="00F865A1">
        <w:trPr>
          <w:trHeight w:val="5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C88C7"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Муниципальное образование</w:t>
            </w:r>
          </w:p>
        </w:tc>
        <w:tc>
          <w:tcPr>
            <w:tcW w:w="2433" w:type="dxa"/>
            <w:tcBorders>
              <w:top w:val="single" w:sz="4" w:space="0" w:color="auto"/>
              <w:left w:val="nil"/>
              <w:bottom w:val="single" w:sz="4" w:space="0" w:color="auto"/>
              <w:right w:val="single" w:sz="4" w:space="0" w:color="auto"/>
            </w:tcBorders>
            <w:shd w:val="clear" w:color="auto" w:fill="auto"/>
            <w:noWrap/>
            <w:vAlign w:val="center"/>
            <w:hideMark/>
          </w:tcPr>
          <w:p w14:paraId="3D181CF0"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Показатель</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11AEEDD"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2022</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4A7FA8"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2027</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210350A"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2032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42CF6E6A" w14:textId="77777777" w:rsidR="00B1089B" w:rsidRPr="00B1089B" w:rsidRDefault="00B1089B" w:rsidP="00B1089B">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2037</w:t>
            </w:r>
          </w:p>
        </w:tc>
      </w:tr>
      <w:tr w:rsidR="00790A1A" w:rsidRPr="00B1089B" w14:paraId="1C84A0D2" w14:textId="77777777" w:rsidTr="00F865A1">
        <w:trPr>
          <w:trHeight w:val="5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36C0A2B" w14:textId="77777777" w:rsidR="00790A1A" w:rsidRPr="00B1089B" w:rsidRDefault="00790A1A" w:rsidP="00790A1A">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Оржицкое сельское поселение</w:t>
            </w:r>
          </w:p>
        </w:tc>
        <w:tc>
          <w:tcPr>
            <w:tcW w:w="2433" w:type="dxa"/>
            <w:tcBorders>
              <w:top w:val="nil"/>
              <w:left w:val="nil"/>
              <w:bottom w:val="single" w:sz="4" w:space="0" w:color="auto"/>
              <w:right w:val="single" w:sz="4" w:space="0" w:color="auto"/>
            </w:tcBorders>
            <w:shd w:val="clear" w:color="auto" w:fill="auto"/>
            <w:noWrap/>
            <w:vAlign w:val="center"/>
            <w:hideMark/>
          </w:tcPr>
          <w:p w14:paraId="42CF0909" w14:textId="77777777" w:rsidR="00790A1A" w:rsidRPr="00B1089B" w:rsidRDefault="00790A1A" w:rsidP="00790A1A">
            <w:pPr>
              <w:ind w:firstLine="0"/>
              <w:contextualSpacing/>
              <w:jc w:val="center"/>
              <w:rPr>
                <w:rFonts w:eastAsia="Times New Roman" w:cs="Times New Roman"/>
                <w:color w:val="000000"/>
                <w:sz w:val="20"/>
                <w:szCs w:val="20"/>
                <w:lang w:eastAsia="ru-RU"/>
              </w:rPr>
            </w:pPr>
            <w:r w:rsidRPr="00B1089B">
              <w:rPr>
                <w:rFonts w:eastAsia="Times New Roman" w:cs="Times New Roman"/>
                <w:color w:val="000000"/>
                <w:sz w:val="20"/>
                <w:szCs w:val="20"/>
                <w:lang w:eastAsia="ru-RU"/>
              </w:rPr>
              <w:t>Потребление тепловой энергии, Гкал/ч</w:t>
            </w:r>
          </w:p>
        </w:tc>
        <w:tc>
          <w:tcPr>
            <w:tcW w:w="1320" w:type="dxa"/>
            <w:tcBorders>
              <w:top w:val="nil"/>
              <w:left w:val="nil"/>
              <w:bottom w:val="single" w:sz="4" w:space="0" w:color="auto"/>
              <w:right w:val="single" w:sz="4" w:space="0" w:color="auto"/>
            </w:tcBorders>
            <w:shd w:val="clear" w:color="auto" w:fill="auto"/>
            <w:noWrap/>
            <w:vAlign w:val="center"/>
            <w:hideMark/>
          </w:tcPr>
          <w:p w14:paraId="1B9A69F3" w14:textId="5EF68650" w:rsidR="00790A1A" w:rsidRPr="00B1089B" w:rsidRDefault="00790A1A" w:rsidP="00790A1A">
            <w:pPr>
              <w:ind w:firstLine="0"/>
              <w:contextualSpacing/>
              <w:jc w:val="center"/>
              <w:rPr>
                <w:rFonts w:eastAsia="Times New Roman" w:cs="Times New Roman"/>
                <w:color w:val="000000"/>
                <w:sz w:val="20"/>
                <w:szCs w:val="20"/>
                <w:lang w:eastAsia="ru-RU"/>
              </w:rPr>
            </w:pPr>
            <w:r>
              <w:rPr>
                <w:color w:val="000000"/>
                <w:sz w:val="20"/>
                <w:szCs w:val="20"/>
              </w:rPr>
              <w:t>5,610</w:t>
            </w:r>
          </w:p>
        </w:tc>
        <w:tc>
          <w:tcPr>
            <w:tcW w:w="1240" w:type="dxa"/>
            <w:tcBorders>
              <w:top w:val="nil"/>
              <w:left w:val="nil"/>
              <w:bottom w:val="single" w:sz="4" w:space="0" w:color="auto"/>
              <w:right w:val="single" w:sz="4" w:space="0" w:color="auto"/>
            </w:tcBorders>
            <w:shd w:val="clear" w:color="auto" w:fill="auto"/>
            <w:noWrap/>
            <w:vAlign w:val="center"/>
            <w:hideMark/>
          </w:tcPr>
          <w:p w14:paraId="0DDF544A" w14:textId="2D7383B8" w:rsidR="00790A1A" w:rsidRPr="00B1089B" w:rsidRDefault="00790A1A" w:rsidP="00790A1A">
            <w:pPr>
              <w:ind w:firstLine="0"/>
              <w:contextualSpacing/>
              <w:jc w:val="center"/>
              <w:rPr>
                <w:rFonts w:eastAsia="Times New Roman" w:cs="Times New Roman"/>
                <w:color w:val="000000"/>
                <w:sz w:val="20"/>
                <w:szCs w:val="20"/>
                <w:lang w:eastAsia="ru-RU"/>
              </w:rPr>
            </w:pPr>
            <w:r>
              <w:rPr>
                <w:color w:val="000000"/>
                <w:sz w:val="20"/>
                <w:szCs w:val="20"/>
              </w:rPr>
              <w:t>26,663</w:t>
            </w:r>
          </w:p>
        </w:tc>
        <w:tc>
          <w:tcPr>
            <w:tcW w:w="1100" w:type="dxa"/>
            <w:tcBorders>
              <w:top w:val="nil"/>
              <w:left w:val="nil"/>
              <w:bottom w:val="single" w:sz="4" w:space="0" w:color="auto"/>
              <w:right w:val="single" w:sz="4" w:space="0" w:color="auto"/>
            </w:tcBorders>
            <w:shd w:val="clear" w:color="auto" w:fill="auto"/>
            <w:noWrap/>
            <w:vAlign w:val="center"/>
            <w:hideMark/>
          </w:tcPr>
          <w:p w14:paraId="4BB15986" w14:textId="2DD3FBE9" w:rsidR="00790A1A" w:rsidRPr="00B1089B" w:rsidRDefault="00790A1A" w:rsidP="00790A1A">
            <w:pPr>
              <w:ind w:firstLine="0"/>
              <w:contextualSpacing/>
              <w:jc w:val="center"/>
              <w:rPr>
                <w:rFonts w:eastAsia="Times New Roman" w:cs="Times New Roman"/>
                <w:color w:val="000000"/>
                <w:sz w:val="20"/>
                <w:szCs w:val="20"/>
                <w:lang w:eastAsia="ru-RU"/>
              </w:rPr>
            </w:pPr>
            <w:r>
              <w:rPr>
                <w:color w:val="000000"/>
                <w:sz w:val="20"/>
                <w:szCs w:val="20"/>
              </w:rPr>
              <w:t>26,663</w:t>
            </w:r>
          </w:p>
        </w:tc>
        <w:tc>
          <w:tcPr>
            <w:tcW w:w="1000" w:type="dxa"/>
            <w:tcBorders>
              <w:top w:val="nil"/>
              <w:left w:val="nil"/>
              <w:bottom w:val="single" w:sz="4" w:space="0" w:color="auto"/>
              <w:right w:val="single" w:sz="4" w:space="0" w:color="auto"/>
            </w:tcBorders>
            <w:shd w:val="clear" w:color="auto" w:fill="auto"/>
            <w:noWrap/>
            <w:vAlign w:val="center"/>
            <w:hideMark/>
          </w:tcPr>
          <w:p w14:paraId="6DC43DD2" w14:textId="51BB5FF4" w:rsidR="00790A1A" w:rsidRPr="00B1089B" w:rsidRDefault="00790A1A" w:rsidP="00790A1A">
            <w:pPr>
              <w:ind w:firstLine="0"/>
              <w:contextualSpacing/>
              <w:jc w:val="center"/>
              <w:rPr>
                <w:rFonts w:eastAsia="Times New Roman" w:cs="Times New Roman"/>
                <w:color w:val="000000"/>
                <w:sz w:val="20"/>
                <w:szCs w:val="20"/>
                <w:lang w:eastAsia="ru-RU"/>
              </w:rPr>
            </w:pPr>
            <w:r>
              <w:rPr>
                <w:color w:val="000000"/>
                <w:sz w:val="20"/>
                <w:szCs w:val="20"/>
              </w:rPr>
              <w:t>32,985</w:t>
            </w:r>
          </w:p>
        </w:tc>
      </w:tr>
    </w:tbl>
    <w:p w14:paraId="3A9B5BCC" w14:textId="77777777" w:rsidR="00F865A1" w:rsidRDefault="00F865A1" w:rsidP="00F865A1">
      <w:pPr>
        <w:keepNext/>
      </w:pPr>
    </w:p>
    <w:p w14:paraId="35CF368F" w14:textId="5583C14C" w:rsidR="00F865A1" w:rsidRDefault="00F865A1" w:rsidP="00F865A1">
      <w:pPr>
        <w:keepNext/>
        <w:spacing w:after="200"/>
      </w:pPr>
      <w:r>
        <w:rPr>
          <w:noProof/>
          <w:lang w:eastAsia="ru-RU"/>
        </w:rPr>
        <w:drawing>
          <wp:inline distT="0" distB="0" distL="0" distR="0" wp14:anchorId="0E4C2A3D" wp14:editId="46C73203">
            <wp:extent cx="5636526" cy="3084394"/>
            <wp:effectExtent l="0" t="0" r="2540" b="1905"/>
            <wp:docPr id="5" name="Диаграмма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6BF004-61D0-4BA3-BF1B-80DB6E10E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DFA2F5" w14:textId="12BFDA57" w:rsidR="002B1459" w:rsidRDefault="00F865A1" w:rsidP="00F865A1">
      <w:pPr>
        <w:pStyle w:val="a9"/>
        <w:jc w:val="both"/>
        <w:rPr>
          <w:rFonts w:eastAsia="Times New Roman" w:cs="Times New Roman"/>
        </w:rPr>
      </w:pPr>
      <w:r>
        <w:t xml:space="preserve">Рисунок </w:t>
      </w:r>
      <w:r>
        <w:rPr>
          <w:rFonts w:eastAsia="Times New Roman" w:cs="Times New Roman"/>
        </w:rPr>
        <w:fldChar w:fldCharType="begin"/>
      </w:r>
      <w:r>
        <w:rPr>
          <w:rFonts w:eastAsia="Times New Roman" w:cs="Times New Roman"/>
        </w:rPr>
        <w:instrText xml:space="preserve"> SEQ Рисунок \* ARABIC </w:instrText>
      </w:r>
      <w:r>
        <w:rPr>
          <w:rFonts w:eastAsia="Times New Roman" w:cs="Times New Roman"/>
        </w:rPr>
        <w:fldChar w:fldCharType="separate"/>
      </w:r>
      <w:r w:rsidR="00D410F0">
        <w:rPr>
          <w:rFonts w:eastAsia="Times New Roman" w:cs="Times New Roman"/>
          <w:noProof/>
        </w:rPr>
        <w:t>5</w:t>
      </w:r>
      <w:r>
        <w:rPr>
          <w:rFonts w:eastAsia="Times New Roman" w:cs="Times New Roman"/>
        </w:rPr>
        <w:fldChar w:fldCharType="end"/>
      </w:r>
      <w:r>
        <w:rPr>
          <w:rFonts w:eastAsia="Times New Roman" w:cs="Times New Roman"/>
        </w:rPr>
        <w:t>. Существующее и перспективное потребление тепловой энергии</w:t>
      </w:r>
    </w:p>
    <w:p w14:paraId="683C43AD" w14:textId="77777777" w:rsidR="00F865A1" w:rsidRDefault="00F865A1" w:rsidP="00F865A1">
      <w:r>
        <w:lastRenderedPageBreak/>
        <w:t>В таблице и на диаграмме выше не были учтены объекты индивидуального жилищного строительства, поскольку теплоснабжение данных объектов предусматривается от индивидуальных источников тепловой энергии.</w:t>
      </w:r>
    </w:p>
    <w:p w14:paraId="5E6AC769" w14:textId="77777777" w:rsidR="00F865A1" w:rsidRDefault="00F865A1" w:rsidP="00F865A1">
      <w:pPr>
        <w:pStyle w:val="ab"/>
      </w:pPr>
      <w:bookmarkStart w:id="32" w:name="_Toc78296860"/>
      <w:bookmarkStart w:id="33" w:name="_Toc88164543"/>
      <w:bookmarkStart w:id="34" w:name="_Toc99123562"/>
      <w:bookmarkStart w:id="35" w:name="_Toc112401981"/>
      <w:r>
        <w:t>в)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66872DE7" w14:textId="77777777" w:rsidR="00F865A1" w:rsidRPr="00D87F63" w:rsidRDefault="00F865A1" w:rsidP="00F865A1">
      <w:pPr>
        <w:pStyle w:val="11"/>
        <w:rPr>
          <w:szCs w:val="24"/>
        </w:rPr>
      </w:pPr>
      <w:r>
        <w:rPr>
          <w:szCs w:val="24"/>
        </w:rPr>
        <w:t>П</w:t>
      </w:r>
      <w:r w:rsidRPr="00D87F63">
        <w:rPr>
          <w:szCs w:val="24"/>
        </w:rPr>
        <w:t>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69BA8E20" w14:textId="77777777" w:rsidR="00F865A1" w:rsidRDefault="00F865A1" w:rsidP="00F865A1">
      <w:pPr>
        <w:pStyle w:val="ab"/>
      </w:pPr>
      <w:bookmarkStart w:id="36" w:name="_Toc78296861"/>
      <w:bookmarkStart w:id="37" w:name="_Toc88164544"/>
      <w:bookmarkStart w:id="38" w:name="_Toc99123563"/>
      <w:bookmarkStart w:id="39" w:name="_Toc112401982"/>
      <w:r>
        <w:t>г)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6"/>
      <w:bookmarkEnd w:id="37"/>
      <w:bookmarkEnd w:id="38"/>
      <w:bookmarkEnd w:id="39"/>
    </w:p>
    <w:p w14:paraId="6A508719" w14:textId="26AF9634" w:rsidR="00F865A1" w:rsidRDefault="00F865A1" w:rsidP="00F865A1">
      <w:r>
        <w:t>Существующие и перспективные величины средневзвешенной плотности тепловой нагрузки указыва</w:t>
      </w:r>
      <w:r w:rsidR="00C200C5">
        <w:t>ю</w:t>
      </w:r>
      <w:r>
        <w:t>тся с учётом площади действия источника тепловой энергии и нагрузки, которая к нему подключена.</w:t>
      </w:r>
    </w:p>
    <w:p w14:paraId="751F444E" w14:textId="5FF52353" w:rsidR="00C200C5" w:rsidRDefault="00C200C5" w:rsidP="00C200C5">
      <w:pPr>
        <w:pStyle w:val="a9"/>
        <w:keepNext/>
      </w:pPr>
      <w:r>
        <w:t xml:space="preserve">Таблица </w:t>
      </w:r>
      <w:r w:rsidR="00BA783D">
        <w:rPr>
          <w:noProof/>
        </w:rPr>
        <w:fldChar w:fldCharType="begin"/>
      </w:r>
      <w:r w:rsidR="00BA783D">
        <w:rPr>
          <w:noProof/>
        </w:rPr>
        <w:instrText xml:space="preserve"> SEQ Таблица \* ARABIC </w:instrText>
      </w:r>
      <w:r w:rsidR="00BA783D">
        <w:rPr>
          <w:noProof/>
        </w:rPr>
        <w:fldChar w:fldCharType="separate"/>
      </w:r>
      <w:r w:rsidR="00D410F0">
        <w:rPr>
          <w:noProof/>
        </w:rPr>
        <w:t>8</w:t>
      </w:r>
      <w:r w:rsidR="00BA783D">
        <w:rPr>
          <w:noProof/>
        </w:rPr>
        <w:fldChar w:fldCharType="end"/>
      </w:r>
      <w:r>
        <w:t xml:space="preserve">. </w:t>
      </w:r>
      <w:r w:rsidRPr="00722714">
        <w:t>Существующие и перспективные величины средневзвешенной плотности тепловой нагрузки указывается с учётом площади действия источника тепловой энергии и нагрузки, которая к нему подключена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902"/>
        <w:gridCol w:w="1423"/>
        <w:gridCol w:w="1066"/>
        <w:gridCol w:w="1185"/>
      </w:tblGrid>
      <w:tr w:rsidR="00C200C5" w:rsidRPr="00C200C5" w14:paraId="664604A8" w14:textId="77777777" w:rsidTr="00C200C5">
        <w:trPr>
          <w:trHeight w:val="315"/>
        </w:trPr>
        <w:tc>
          <w:tcPr>
            <w:tcW w:w="2691" w:type="pct"/>
            <w:shd w:val="clear" w:color="auto" w:fill="auto"/>
            <w:noWrap/>
            <w:vAlign w:val="center"/>
            <w:hideMark/>
          </w:tcPr>
          <w:p w14:paraId="2029BEC2"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Показатель</w:t>
            </w:r>
          </w:p>
        </w:tc>
        <w:tc>
          <w:tcPr>
            <w:tcW w:w="455" w:type="pct"/>
            <w:shd w:val="clear" w:color="auto" w:fill="auto"/>
            <w:noWrap/>
            <w:vAlign w:val="center"/>
            <w:hideMark/>
          </w:tcPr>
          <w:p w14:paraId="7C87D218"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2022</w:t>
            </w:r>
          </w:p>
        </w:tc>
        <w:tc>
          <w:tcPr>
            <w:tcW w:w="718" w:type="pct"/>
            <w:shd w:val="clear" w:color="auto" w:fill="auto"/>
            <w:noWrap/>
            <w:vAlign w:val="center"/>
            <w:hideMark/>
          </w:tcPr>
          <w:p w14:paraId="0193D6B6"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2027</w:t>
            </w:r>
          </w:p>
        </w:tc>
        <w:tc>
          <w:tcPr>
            <w:tcW w:w="538" w:type="pct"/>
            <w:shd w:val="clear" w:color="auto" w:fill="auto"/>
            <w:noWrap/>
            <w:vAlign w:val="center"/>
            <w:hideMark/>
          </w:tcPr>
          <w:p w14:paraId="1FA0BE7D"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2032</w:t>
            </w:r>
          </w:p>
        </w:tc>
        <w:tc>
          <w:tcPr>
            <w:tcW w:w="599" w:type="pct"/>
            <w:shd w:val="clear" w:color="auto" w:fill="auto"/>
            <w:noWrap/>
            <w:vAlign w:val="center"/>
            <w:hideMark/>
          </w:tcPr>
          <w:p w14:paraId="74B887FE"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2037</w:t>
            </w:r>
          </w:p>
        </w:tc>
      </w:tr>
      <w:tr w:rsidR="00C200C5" w:rsidRPr="00C200C5" w14:paraId="23D16C3B" w14:textId="77777777" w:rsidTr="00C200C5">
        <w:trPr>
          <w:trHeight w:val="585"/>
        </w:trPr>
        <w:tc>
          <w:tcPr>
            <w:tcW w:w="2691" w:type="pct"/>
            <w:shd w:val="clear" w:color="auto" w:fill="auto"/>
            <w:noWrap/>
            <w:vAlign w:val="center"/>
            <w:hideMark/>
          </w:tcPr>
          <w:p w14:paraId="272DA07C"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Жилищный фонд, тыс. м2</w:t>
            </w:r>
          </w:p>
        </w:tc>
        <w:tc>
          <w:tcPr>
            <w:tcW w:w="455" w:type="pct"/>
            <w:shd w:val="clear" w:color="auto" w:fill="auto"/>
            <w:noWrap/>
            <w:vAlign w:val="center"/>
            <w:hideMark/>
          </w:tcPr>
          <w:p w14:paraId="1C728DC4"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н/д</w:t>
            </w:r>
          </w:p>
        </w:tc>
        <w:tc>
          <w:tcPr>
            <w:tcW w:w="718" w:type="pct"/>
            <w:shd w:val="clear" w:color="auto" w:fill="auto"/>
            <w:noWrap/>
            <w:vAlign w:val="center"/>
            <w:hideMark/>
          </w:tcPr>
          <w:p w14:paraId="71B54E13"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202,81</w:t>
            </w:r>
          </w:p>
        </w:tc>
        <w:tc>
          <w:tcPr>
            <w:tcW w:w="538" w:type="pct"/>
            <w:shd w:val="clear" w:color="auto" w:fill="auto"/>
            <w:noWrap/>
            <w:vAlign w:val="center"/>
            <w:hideMark/>
          </w:tcPr>
          <w:p w14:paraId="53811FBE"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202,81</w:t>
            </w:r>
          </w:p>
        </w:tc>
        <w:tc>
          <w:tcPr>
            <w:tcW w:w="599" w:type="pct"/>
            <w:shd w:val="clear" w:color="auto" w:fill="auto"/>
            <w:noWrap/>
            <w:vAlign w:val="center"/>
            <w:hideMark/>
          </w:tcPr>
          <w:p w14:paraId="1BABAB25"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220,81</w:t>
            </w:r>
          </w:p>
        </w:tc>
      </w:tr>
      <w:tr w:rsidR="00C200C5" w:rsidRPr="00C200C5" w14:paraId="196FCB76" w14:textId="77777777" w:rsidTr="00C200C5">
        <w:trPr>
          <w:trHeight w:val="315"/>
        </w:trPr>
        <w:tc>
          <w:tcPr>
            <w:tcW w:w="2691" w:type="pct"/>
            <w:shd w:val="clear" w:color="auto" w:fill="auto"/>
            <w:noWrap/>
            <w:vAlign w:val="center"/>
            <w:hideMark/>
          </w:tcPr>
          <w:p w14:paraId="3431D958"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Средневзвешенная плотность тепловой нагрузки, Гкал/ч/м2</w:t>
            </w:r>
          </w:p>
        </w:tc>
        <w:tc>
          <w:tcPr>
            <w:tcW w:w="455" w:type="pct"/>
            <w:shd w:val="clear" w:color="auto" w:fill="auto"/>
            <w:noWrap/>
            <w:vAlign w:val="center"/>
            <w:hideMark/>
          </w:tcPr>
          <w:p w14:paraId="776BCA80"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н/д</w:t>
            </w:r>
          </w:p>
        </w:tc>
        <w:tc>
          <w:tcPr>
            <w:tcW w:w="718" w:type="pct"/>
            <w:shd w:val="clear" w:color="auto" w:fill="auto"/>
            <w:noWrap/>
            <w:vAlign w:val="center"/>
            <w:hideMark/>
          </w:tcPr>
          <w:p w14:paraId="7D447FEA"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0,00013154</w:t>
            </w:r>
          </w:p>
        </w:tc>
        <w:tc>
          <w:tcPr>
            <w:tcW w:w="538" w:type="pct"/>
            <w:shd w:val="clear" w:color="auto" w:fill="auto"/>
            <w:noWrap/>
            <w:vAlign w:val="center"/>
            <w:hideMark/>
          </w:tcPr>
          <w:p w14:paraId="47EC381B"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0,0001315</w:t>
            </w:r>
          </w:p>
        </w:tc>
        <w:tc>
          <w:tcPr>
            <w:tcW w:w="599" w:type="pct"/>
            <w:shd w:val="clear" w:color="auto" w:fill="auto"/>
            <w:noWrap/>
            <w:vAlign w:val="center"/>
            <w:hideMark/>
          </w:tcPr>
          <w:p w14:paraId="4C3146A3"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0,00014945</w:t>
            </w:r>
          </w:p>
        </w:tc>
      </w:tr>
      <w:tr w:rsidR="00C200C5" w:rsidRPr="00C200C5" w14:paraId="529FEEAF" w14:textId="77777777" w:rsidTr="00C200C5">
        <w:trPr>
          <w:trHeight w:val="315"/>
        </w:trPr>
        <w:tc>
          <w:tcPr>
            <w:tcW w:w="2691" w:type="pct"/>
            <w:shd w:val="clear" w:color="auto" w:fill="auto"/>
            <w:noWrap/>
            <w:vAlign w:val="center"/>
            <w:hideMark/>
          </w:tcPr>
          <w:p w14:paraId="70DD2516"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Общественные здания и сооружения, кв. м.</w:t>
            </w:r>
          </w:p>
        </w:tc>
        <w:tc>
          <w:tcPr>
            <w:tcW w:w="455" w:type="pct"/>
            <w:shd w:val="clear" w:color="auto" w:fill="auto"/>
            <w:noWrap/>
            <w:vAlign w:val="center"/>
            <w:hideMark/>
          </w:tcPr>
          <w:p w14:paraId="6EE4B82C"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н/д</w:t>
            </w:r>
          </w:p>
        </w:tc>
        <w:tc>
          <w:tcPr>
            <w:tcW w:w="718" w:type="pct"/>
            <w:shd w:val="clear" w:color="auto" w:fill="auto"/>
            <w:noWrap/>
            <w:vAlign w:val="center"/>
            <w:hideMark/>
          </w:tcPr>
          <w:p w14:paraId="577A6180"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0,25</w:t>
            </w:r>
          </w:p>
        </w:tc>
        <w:tc>
          <w:tcPr>
            <w:tcW w:w="538" w:type="pct"/>
            <w:shd w:val="clear" w:color="auto" w:fill="auto"/>
            <w:noWrap/>
            <w:vAlign w:val="center"/>
            <w:hideMark/>
          </w:tcPr>
          <w:p w14:paraId="0CFB4C89"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0,25</w:t>
            </w:r>
          </w:p>
        </w:tc>
        <w:tc>
          <w:tcPr>
            <w:tcW w:w="599" w:type="pct"/>
            <w:shd w:val="clear" w:color="auto" w:fill="auto"/>
            <w:noWrap/>
            <w:vAlign w:val="center"/>
            <w:hideMark/>
          </w:tcPr>
          <w:p w14:paraId="1FB3DFDD"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0,95</w:t>
            </w:r>
          </w:p>
        </w:tc>
      </w:tr>
      <w:tr w:rsidR="00C200C5" w:rsidRPr="00C200C5" w14:paraId="61A7F4BB" w14:textId="77777777" w:rsidTr="00C200C5">
        <w:trPr>
          <w:trHeight w:val="300"/>
        </w:trPr>
        <w:tc>
          <w:tcPr>
            <w:tcW w:w="2691" w:type="pct"/>
            <w:shd w:val="clear" w:color="auto" w:fill="auto"/>
            <w:noWrap/>
            <w:vAlign w:val="center"/>
            <w:hideMark/>
          </w:tcPr>
          <w:p w14:paraId="5C94A1C3"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Средневзвешенная плотность тепловой нагрузки, Гкал/ч/м2</w:t>
            </w:r>
          </w:p>
        </w:tc>
        <w:tc>
          <w:tcPr>
            <w:tcW w:w="455" w:type="pct"/>
            <w:shd w:val="clear" w:color="auto" w:fill="auto"/>
            <w:noWrap/>
            <w:vAlign w:val="center"/>
            <w:hideMark/>
          </w:tcPr>
          <w:p w14:paraId="4D0EAF26"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н/д</w:t>
            </w:r>
          </w:p>
        </w:tc>
        <w:tc>
          <w:tcPr>
            <w:tcW w:w="718" w:type="pct"/>
            <w:shd w:val="clear" w:color="auto" w:fill="auto"/>
            <w:noWrap/>
            <w:vAlign w:val="center"/>
            <w:hideMark/>
          </w:tcPr>
          <w:p w14:paraId="47622191"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0,131539865</w:t>
            </w:r>
          </w:p>
        </w:tc>
        <w:tc>
          <w:tcPr>
            <w:tcW w:w="538" w:type="pct"/>
            <w:shd w:val="clear" w:color="auto" w:fill="auto"/>
            <w:noWrap/>
            <w:vAlign w:val="center"/>
            <w:hideMark/>
          </w:tcPr>
          <w:p w14:paraId="1AAE8C92"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0,1315399</w:t>
            </w:r>
          </w:p>
        </w:tc>
        <w:tc>
          <w:tcPr>
            <w:tcW w:w="599" w:type="pct"/>
            <w:shd w:val="clear" w:color="auto" w:fill="auto"/>
            <w:noWrap/>
            <w:vAlign w:val="center"/>
            <w:hideMark/>
          </w:tcPr>
          <w:p w14:paraId="35538F29"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0,04281892</w:t>
            </w:r>
          </w:p>
        </w:tc>
      </w:tr>
    </w:tbl>
    <w:p w14:paraId="10A9EFC8" w14:textId="77777777" w:rsidR="00C200C5" w:rsidRDefault="00C200C5" w:rsidP="00F865A1">
      <w:pPr>
        <w:sectPr w:rsidR="00C200C5" w:rsidSect="002B1459">
          <w:footerReference w:type="default" r:id="rId19"/>
          <w:footerReference w:type="first" r:id="rId20"/>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3EBE06E" w14:textId="77777777" w:rsidR="00C200C5" w:rsidRDefault="00C200C5" w:rsidP="00C200C5">
      <w:pPr>
        <w:pStyle w:val="a7"/>
      </w:pPr>
      <w:bookmarkStart w:id="40" w:name="_Toc78296862"/>
      <w:bookmarkStart w:id="41" w:name="_Toc88164545"/>
      <w:bookmarkStart w:id="42" w:name="_Toc99123564"/>
      <w:bookmarkStart w:id="43" w:name="_Toc112401983"/>
      <w: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0"/>
      <w:bookmarkEnd w:id="41"/>
      <w:bookmarkEnd w:id="42"/>
      <w:bookmarkEnd w:id="43"/>
    </w:p>
    <w:p w14:paraId="2B0D8F5D" w14:textId="77777777" w:rsidR="00C200C5" w:rsidRDefault="00C200C5" w:rsidP="00C200C5">
      <w:pPr>
        <w:pStyle w:val="ab"/>
      </w:pPr>
      <w:bookmarkStart w:id="44" w:name="_Toc78296863"/>
      <w:bookmarkStart w:id="45" w:name="_Toc88164546"/>
      <w:bookmarkStart w:id="46" w:name="_Toc99123565"/>
      <w:bookmarkStart w:id="47" w:name="_Toc112401984"/>
      <w:r>
        <w:t>а) описание существующих и перспективных зон действия систем теплоснабжения и источников тепловой энергии</w:t>
      </w:r>
      <w:bookmarkEnd w:id="44"/>
      <w:bookmarkEnd w:id="45"/>
      <w:bookmarkEnd w:id="46"/>
      <w:bookmarkEnd w:id="47"/>
    </w:p>
    <w:p w14:paraId="56EC5046" w14:textId="77777777" w:rsidR="00C200C5" w:rsidRPr="0073458B" w:rsidRDefault="00C200C5" w:rsidP="00C200C5">
      <w:r>
        <w:t>На территории МО Оржицкое сельское поселение централизованное теплоснабжение потребителей осуществляется одной теплоснабжающей организацией – АО «Инженерно-энергетический комплекс».</w:t>
      </w:r>
    </w:p>
    <w:p w14:paraId="42D06F5C" w14:textId="77777777" w:rsidR="00C200C5" w:rsidRDefault="00C200C5" w:rsidP="00C200C5">
      <w:r>
        <w:t>Теплоснабжающая организация АО «Инженерно-энергетический комплекс» располагается по адресу: 188502, Ленинградская область, Ломоносовский район, д. Горбунки, дом 29.</w:t>
      </w:r>
    </w:p>
    <w:p w14:paraId="514D05C5" w14:textId="064A8B4B" w:rsidR="00C200C5" w:rsidRDefault="00C200C5" w:rsidP="00C200C5">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9</w:t>
      </w:r>
      <w:r>
        <w:rPr>
          <w:noProof/>
        </w:rPr>
        <w:fldChar w:fldCharType="end"/>
      </w:r>
      <w:r>
        <w:t>. Зона действия источника тепловой энергии МО Оржицкое сельское поселение</w:t>
      </w:r>
    </w:p>
    <w:tbl>
      <w:tblPr>
        <w:tblW w:w="5000" w:type="pct"/>
        <w:tblCellMar>
          <w:left w:w="0" w:type="dxa"/>
          <w:right w:w="0" w:type="dxa"/>
        </w:tblCellMar>
        <w:tblLook w:val="04A0" w:firstRow="1" w:lastRow="0" w:firstColumn="1" w:lastColumn="0" w:noHBand="0" w:noVBand="1"/>
      </w:tblPr>
      <w:tblGrid>
        <w:gridCol w:w="875"/>
        <w:gridCol w:w="1768"/>
        <w:gridCol w:w="2212"/>
        <w:gridCol w:w="2505"/>
        <w:gridCol w:w="2541"/>
      </w:tblGrid>
      <w:tr w:rsidR="00C200C5" w:rsidRPr="009B5346" w14:paraId="7F03E4C2" w14:textId="77777777" w:rsidTr="009E3BAC">
        <w:trPr>
          <w:trHeight w:val="20"/>
          <w:tblHeader/>
        </w:trPr>
        <w:tc>
          <w:tcPr>
            <w:tcW w:w="442"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2E33F3F" w14:textId="77777777" w:rsidR="00C200C5" w:rsidRPr="009B5346" w:rsidRDefault="00C200C5" w:rsidP="009E3BAC">
            <w:pPr>
              <w:ind w:firstLine="0"/>
              <w:jc w:val="center"/>
              <w:rPr>
                <w:rFonts w:eastAsia="Times New Roman" w:cs="Times New Roman"/>
                <w:color w:val="000000"/>
                <w:sz w:val="20"/>
                <w:szCs w:val="20"/>
                <w:lang w:eastAsia="ru-RU"/>
              </w:rPr>
            </w:pPr>
            <w:r w:rsidRPr="009B5346">
              <w:rPr>
                <w:rFonts w:eastAsia="Times New Roman" w:cs="Times New Roman"/>
                <w:color w:val="000000"/>
                <w:sz w:val="20"/>
                <w:szCs w:val="20"/>
                <w:lang w:eastAsia="ru-RU"/>
              </w:rPr>
              <w:t>№ зоны действия</w:t>
            </w:r>
          </w:p>
        </w:tc>
        <w:tc>
          <w:tcPr>
            <w:tcW w:w="89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FDFDD9" w14:textId="77777777" w:rsidR="00C200C5" w:rsidRPr="009B5346" w:rsidRDefault="00C200C5" w:rsidP="009E3BAC">
            <w:pPr>
              <w:ind w:firstLine="0"/>
              <w:jc w:val="center"/>
              <w:rPr>
                <w:rFonts w:eastAsia="Times New Roman" w:cs="Times New Roman"/>
                <w:color w:val="000000"/>
                <w:sz w:val="20"/>
                <w:szCs w:val="20"/>
                <w:lang w:eastAsia="ru-RU"/>
              </w:rPr>
            </w:pPr>
            <w:r w:rsidRPr="009B5346">
              <w:rPr>
                <w:rFonts w:eastAsia="Times New Roman" w:cs="Times New Roman"/>
                <w:color w:val="000000"/>
                <w:sz w:val="20"/>
                <w:szCs w:val="20"/>
                <w:lang w:eastAsia="ru-RU"/>
              </w:rPr>
              <w:t>Адрес/Населенный пункт</w:t>
            </w:r>
          </w:p>
        </w:tc>
        <w:tc>
          <w:tcPr>
            <w:tcW w:w="1117"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003CE1" w14:textId="77777777" w:rsidR="00C200C5" w:rsidRPr="009B5346" w:rsidRDefault="00C200C5"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Источник тепловой энергии</w:t>
            </w:r>
          </w:p>
        </w:tc>
        <w:tc>
          <w:tcPr>
            <w:tcW w:w="1265"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2C75C8" w14:textId="77777777" w:rsidR="00C200C5" w:rsidRPr="009B5346" w:rsidRDefault="00C200C5" w:rsidP="009E3BAC">
            <w:pPr>
              <w:ind w:firstLine="0"/>
              <w:jc w:val="center"/>
              <w:rPr>
                <w:rFonts w:eastAsia="Times New Roman" w:cs="Times New Roman"/>
                <w:color w:val="000000"/>
                <w:sz w:val="20"/>
                <w:szCs w:val="20"/>
                <w:lang w:eastAsia="ru-RU"/>
              </w:rPr>
            </w:pPr>
            <w:r w:rsidRPr="009B5346">
              <w:rPr>
                <w:rFonts w:eastAsia="Times New Roman" w:cs="Times New Roman"/>
                <w:color w:val="000000"/>
                <w:sz w:val="20"/>
                <w:szCs w:val="20"/>
                <w:lang w:eastAsia="ru-RU"/>
              </w:rPr>
              <w:t>Собственник котельной</w:t>
            </w:r>
          </w:p>
        </w:tc>
        <w:tc>
          <w:tcPr>
            <w:tcW w:w="128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AF3EAB" w14:textId="77777777" w:rsidR="00C200C5" w:rsidRPr="009B5346" w:rsidRDefault="00C200C5" w:rsidP="009E3BAC">
            <w:pPr>
              <w:ind w:firstLine="0"/>
              <w:jc w:val="center"/>
              <w:rPr>
                <w:rFonts w:eastAsia="Times New Roman" w:cs="Times New Roman"/>
                <w:color w:val="000000"/>
                <w:sz w:val="20"/>
                <w:szCs w:val="20"/>
                <w:lang w:eastAsia="ru-RU"/>
              </w:rPr>
            </w:pPr>
            <w:r w:rsidRPr="009B5346">
              <w:rPr>
                <w:rFonts w:eastAsia="Times New Roman" w:cs="Times New Roman"/>
                <w:color w:val="000000"/>
                <w:sz w:val="20"/>
                <w:szCs w:val="20"/>
                <w:lang w:eastAsia="ru-RU"/>
              </w:rPr>
              <w:t>Наименование эксплуатирующей организации</w:t>
            </w:r>
          </w:p>
        </w:tc>
      </w:tr>
      <w:tr w:rsidR="00C200C5" w:rsidRPr="009B5346" w14:paraId="32BE1A5B" w14:textId="77777777" w:rsidTr="009E3BAC">
        <w:trPr>
          <w:trHeight w:val="20"/>
        </w:trPr>
        <w:tc>
          <w:tcPr>
            <w:tcW w:w="44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36BE0FC" w14:textId="77777777" w:rsidR="00C200C5" w:rsidRPr="009B5346" w:rsidRDefault="00C200C5" w:rsidP="009E3BAC">
            <w:pPr>
              <w:ind w:firstLine="0"/>
              <w:jc w:val="center"/>
              <w:rPr>
                <w:rFonts w:eastAsia="Times New Roman" w:cs="Times New Roman"/>
                <w:color w:val="000000"/>
                <w:sz w:val="22"/>
                <w:lang w:eastAsia="ru-RU"/>
              </w:rPr>
            </w:pPr>
            <w:r w:rsidRPr="009B5346">
              <w:rPr>
                <w:rFonts w:eastAsia="Times New Roman" w:cs="Times New Roman"/>
                <w:color w:val="000000"/>
                <w:sz w:val="22"/>
                <w:lang w:eastAsia="ru-RU"/>
              </w:rPr>
              <w:t>1</w:t>
            </w:r>
          </w:p>
        </w:tc>
        <w:tc>
          <w:tcPr>
            <w:tcW w:w="8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A2FCC9" w14:textId="77777777" w:rsidR="00C200C5" w:rsidRPr="009B5346" w:rsidRDefault="00C200C5"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 Оржицы</w:t>
            </w:r>
          </w:p>
        </w:tc>
        <w:tc>
          <w:tcPr>
            <w:tcW w:w="111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C891AC" w14:textId="77777777" w:rsidR="00C200C5" w:rsidRPr="009B5346" w:rsidRDefault="00C200C5"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w:t>
            </w:r>
          </w:p>
        </w:tc>
        <w:tc>
          <w:tcPr>
            <w:tcW w:w="126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8947A2" w14:textId="77777777" w:rsidR="00C200C5" w:rsidRPr="00730ECD" w:rsidRDefault="00C200C5" w:rsidP="009E3BAC">
            <w:pPr>
              <w:ind w:firstLine="0"/>
              <w:jc w:val="center"/>
              <w:rPr>
                <w:rFonts w:eastAsia="Times New Roman" w:cs="Times New Roman"/>
                <w:color w:val="000000"/>
                <w:sz w:val="20"/>
                <w:szCs w:val="20"/>
                <w:lang w:eastAsia="ru-RU"/>
              </w:rPr>
            </w:pPr>
            <w:r w:rsidRPr="00730ECD">
              <w:rPr>
                <w:sz w:val="20"/>
                <w:szCs w:val="20"/>
              </w:rPr>
              <w:t>АО «Инженерно-энергетический комплекс»</w:t>
            </w:r>
          </w:p>
        </w:tc>
        <w:tc>
          <w:tcPr>
            <w:tcW w:w="128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D8DC4A8" w14:textId="77777777" w:rsidR="00C200C5" w:rsidRPr="00730ECD" w:rsidRDefault="00C200C5" w:rsidP="009E3BAC">
            <w:pPr>
              <w:ind w:firstLine="0"/>
              <w:jc w:val="center"/>
              <w:rPr>
                <w:rFonts w:eastAsia="Times New Roman" w:cs="Times New Roman"/>
                <w:color w:val="000000"/>
                <w:sz w:val="20"/>
                <w:szCs w:val="20"/>
                <w:lang w:eastAsia="ru-RU"/>
              </w:rPr>
            </w:pPr>
            <w:r w:rsidRPr="00730ECD">
              <w:rPr>
                <w:sz w:val="20"/>
                <w:szCs w:val="20"/>
              </w:rPr>
              <w:t>АО «Инженерно-энергетический комплекс»</w:t>
            </w:r>
          </w:p>
        </w:tc>
      </w:tr>
    </w:tbl>
    <w:p w14:paraId="0755EA34" w14:textId="6DC8FFD6" w:rsidR="00F865A1" w:rsidRDefault="00F865A1" w:rsidP="00F865A1"/>
    <w:p w14:paraId="0365D6E0" w14:textId="77777777" w:rsidR="00C200C5" w:rsidRDefault="00C200C5" w:rsidP="00C200C5">
      <w:r>
        <w:t>Существующие и перспективные зоны действия указаны на рисунках ниже.</w:t>
      </w:r>
    </w:p>
    <w:p w14:paraId="34C43F7C" w14:textId="77777777" w:rsidR="00C200C5" w:rsidRDefault="00C200C5" w:rsidP="00BA783D">
      <w:pPr>
        <w:keepNext/>
        <w:spacing w:before="240"/>
      </w:pPr>
      <w:r>
        <w:rPr>
          <w:noProof/>
          <w:lang w:eastAsia="ru-RU"/>
        </w:rPr>
        <w:drawing>
          <wp:inline distT="0" distB="0" distL="0" distR="0" wp14:anchorId="457571BE" wp14:editId="524E8D29">
            <wp:extent cx="5886312" cy="3146961"/>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ржицы зона.png"/>
                    <pic:cNvPicPr/>
                  </pic:nvPicPr>
                  <pic:blipFill>
                    <a:blip r:embed="rId21">
                      <a:extLst>
                        <a:ext uri="{28A0092B-C50C-407E-A947-70E740481C1C}">
                          <a14:useLocalDpi xmlns:a14="http://schemas.microsoft.com/office/drawing/2010/main" val="0"/>
                        </a:ext>
                      </a:extLst>
                    </a:blip>
                    <a:stretch>
                      <a:fillRect/>
                    </a:stretch>
                  </pic:blipFill>
                  <pic:spPr>
                    <a:xfrm>
                      <a:off x="0" y="0"/>
                      <a:ext cx="5902934" cy="3155848"/>
                    </a:xfrm>
                    <a:prstGeom prst="rect">
                      <a:avLst/>
                    </a:prstGeom>
                  </pic:spPr>
                </pic:pic>
              </a:graphicData>
            </a:graphic>
          </wp:inline>
        </w:drawing>
      </w:r>
    </w:p>
    <w:p w14:paraId="530BB684" w14:textId="4E927463" w:rsidR="00C200C5" w:rsidRDefault="00C200C5" w:rsidP="00C200C5">
      <w:pPr>
        <w:pStyle w:val="a9"/>
        <w:jc w:val="both"/>
      </w:pPr>
      <w:r>
        <w:t xml:space="preserve">Рисунок </w:t>
      </w:r>
      <w:r w:rsidR="00BA783D">
        <w:rPr>
          <w:noProof/>
        </w:rPr>
        <w:fldChar w:fldCharType="begin"/>
      </w:r>
      <w:r w:rsidR="00BA783D">
        <w:rPr>
          <w:noProof/>
        </w:rPr>
        <w:instrText xml:space="preserve"> SEQ Рисунок \* ARABIC </w:instrText>
      </w:r>
      <w:r w:rsidR="00BA783D">
        <w:rPr>
          <w:noProof/>
        </w:rPr>
        <w:fldChar w:fldCharType="separate"/>
      </w:r>
      <w:r w:rsidR="00D410F0">
        <w:rPr>
          <w:noProof/>
        </w:rPr>
        <w:t>6</w:t>
      </w:r>
      <w:r w:rsidR="00BA783D">
        <w:rPr>
          <w:noProof/>
        </w:rPr>
        <w:fldChar w:fldCharType="end"/>
      </w:r>
      <w:r>
        <w:t>.</w:t>
      </w:r>
      <w:r w:rsidRPr="00C200C5">
        <w:t xml:space="preserve"> </w:t>
      </w:r>
      <w:r>
        <w:t>Зона действия источника тепловой энергии д. Оржицы</w:t>
      </w:r>
    </w:p>
    <w:p w14:paraId="5A93EC0C" w14:textId="77777777" w:rsidR="00C200C5" w:rsidRDefault="00C200C5" w:rsidP="00C200C5">
      <w:pPr>
        <w:sectPr w:rsidR="00C200C5" w:rsidSect="002B1459">
          <w:footerReference w:type="first" r:id="rId22"/>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72B8EFF" w14:textId="77777777" w:rsidR="00C200C5" w:rsidRDefault="00C200C5" w:rsidP="00BA783D">
      <w:pPr>
        <w:keepNext/>
        <w:jc w:val="center"/>
      </w:pPr>
      <w:r>
        <w:rPr>
          <w:noProof/>
          <w:lang w:eastAsia="ru-RU"/>
        </w:rPr>
        <w:lastRenderedPageBreak/>
        <w:drawing>
          <wp:inline distT="0" distB="0" distL="0" distR="0" wp14:anchorId="07FFDB70" wp14:editId="2A8A47B2">
            <wp:extent cx="7888930" cy="5572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Karta-OMZ-GP-Orzhicy-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95750" cy="5576942"/>
                    </a:xfrm>
                    <a:prstGeom prst="rect">
                      <a:avLst/>
                    </a:prstGeom>
                  </pic:spPr>
                </pic:pic>
              </a:graphicData>
            </a:graphic>
          </wp:inline>
        </w:drawing>
      </w:r>
    </w:p>
    <w:p w14:paraId="2F97FDF6" w14:textId="36620F8C" w:rsidR="00C200C5" w:rsidRDefault="00C200C5" w:rsidP="00C200C5">
      <w:pPr>
        <w:pStyle w:val="a9"/>
        <w:jc w:val="both"/>
        <w:sectPr w:rsidR="00C200C5" w:rsidSect="00C200C5">
          <w:footerReference w:type="first" r:id="rId24"/>
          <w:pgSz w:w="16838" w:h="11906" w:orient="landscape" w:code="9"/>
          <w:pgMar w:top="1134"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 xml:space="preserve">Рисунок </w:t>
      </w:r>
      <w:r w:rsidR="00BA783D">
        <w:rPr>
          <w:noProof/>
        </w:rPr>
        <w:fldChar w:fldCharType="begin"/>
      </w:r>
      <w:r w:rsidR="00BA783D">
        <w:rPr>
          <w:noProof/>
        </w:rPr>
        <w:instrText xml:space="preserve"> SEQ Рисунок \* ARABIC </w:instrText>
      </w:r>
      <w:r w:rsidR="00BA783D">
        <w:rPr>
          <w:noProof/>
        </w:rPr>
        <w:fldChar w:fldCharType="separate"/>
      </w:r>
      <w:r w:rsidR="00D410F0">
        <w:rPr>
          <w:noProof/>
        </w:rPr>
        <w:t>7</w:t>
      </w:r>
      <w:r w:rsidR="00BA783D">
        <w:rPr>
          <w:noProof/>
        </w:rPr>
        <w:fldChar w:fldCharType="end"/>
      </w:r>
      <w:r>
        <w:rPr>
          <w:noProof/>
        </w:rPr>
        <w:t xml:space="preserve">. </w:t>
      </w:r>
      <w:r w:rsidRPr="00744D0A">
        <w:rPr>
          <w:noProof/>
        </w:rPr>
        <w:t xml:space="preserve">Перспективные </w:t>
      </w:r>
      <w:r>
        <w:rPr>
          <w:noProof/>
        </w:rPr>
        <w:t xml:space="preserve">зона действия централизованного источника тепловой энерии </w:t>
      </w:r>
      <w:r w:rsidRPr="00744D0A">
        <w:rPr>
          <w:noProof/>
        </w:rPr>
        <w:t>д. Ильино</w:t>
      </w:r>
    </w:p>
    <w:p w14:paraId="689285AF" w14:textId="77777777" w:rsidR="00C200C5" w:rsidRDefault="00C200C5" w:rsidP="00C200C5">
      <w:pPr>
        <w:pStyle w:val="ab"/>
      </w:pPr>
      <w:bookmarkStart w:id="48" w:name="_Toc78296864"/>
      <w:bookmarkStart w:id="49" w:name="_Toc88164547"/>
      <w:bookmarkStart w:id="50" w:name="_Toc99123566"/>
      <w:bookmarkStart w:id="51" w:name="_Toc112401985"/>
      <w:r>
        <w:lastRenderedPageBreak/>
        <w:t>б) описание существующих и перспективных зон действия индивидуальных источников тепловой энергии</w:t>
      </w:r>
      <w:bookmarkEnd w:id="48"/>
      <w:bookmarkEnd w:id="49"/>
      <w:bookmarkEnd w:id="50"/>
      <w:bookmarkEnd w:id="51"/>
    </w:p>
    <w:p w14:paraId="2C992154" w14:textId="77777777" w:rsidR="00C200C5" w:rsidRDefault="00C200C5" w:rsidP="00C200C5">
      <w:r>
        <w:t>Часть малоэтажной застройки поселка Оржицы, а также деревни Большое Забородье, Вильповицы, Ильино, Малое Забородье, Петровское не обеспечены централизованным теплоснабжением.</w:t>
      </w:r>
    </w:p>
    <w:p w14:paraId="09A05C6D" w14:textId="77777777" w:rsidR="00C200C5" w:rsidRDefault="00C200C5" w:rsidP="00C200C5">
      <w:r w:rsidRPr="00ED6015">
        <w:t>В настоящее время вся частная и усадебная застройка получает тепло от индивидуальных источников, работающих на различных видах топлива.</w:t>
      </w:r>
    </w:p>
    <w:p w14:paraId="0F2F119A" w14:textId="77777777" w:rsidR="00C200C5" w:rsidRPr="004A179D" w:rsidRDefault="00C200C5" w:rsidP="00C200C5">
      <w:pPr>
        <w:pStyle w:val="ab"/>
      </w:pPr>
      <w:bookmarkStart w:id="52" w:name="_Toc99123567"/>
      <w:bookmarkStart w:id="53" w:name="_Toc112401986"/>
      <w:r w:rsidRPr="004A179D">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2"/>
      <w:bookmarkEnd w:id="53"/>
    </w:p>
    <w:p w14:paraId="5FD47458" w14:textId="77777777" w:rsidR="00C200C5" w:rsidRDefault="00C200C5" w:rsidP="00C200C5">
      <w:r>
        <w:t>Существующие и перспективные балансы тепловой мощности и тепловой нагрузки потребителей в зонах действия источников тепловой энергии представлены в таблице ниже.</w:t>
      </w:r>
    </w:p>
    <w:p w14:paraId="4099883C" w14:textId="5A004416" w:rsidR="00C200C5" w:rsidRPr="00C200C5" w:rsidRDefault="00C200C5" w:rsidP="00C200C5">
      <w:pPr>
        <w:pStyle w:val="a9"/>
        <w:keepNext/>
      </w:pPr>
      <w:r>
        <w:t xml:space="preserve">Таблица </w:t>
      </w:r>
      <w:r w:rsidR="00BA783D">
        <w:rPr>
          <w:noProof/>
        </w:rPr>
        <w:fldChar w:fldCharType="begin"/>
      </w:r>
      <w:r w:rsidR="00BA783D">
        <w:rPr>
          <w:noProof/>
        </w:rPr>
        <w:instrText xml:space="preserve"> SEQ Таблица \* ARABIC </w:instrText>
      </w:r>
      <w:r w:rsidR="00BA783D">
        <w:rPr>
          <w:noProof/>
        </w:rPr>
        <w:fldChar w:fldCharType="separate"/>
      </w:r>
      <w:r w:rsidR="00D410F0">
        <w:rPr>
          <w:noProof/>
        </w:rPr>
        <w:t>10</w:t>
      </w:r>
      <w:r w:rsidR="00BA783D">
        <w:rPr>
          <w:noProof/>
        </w:rPr>
        <w:fldChar w:fldCharType="end"/>
      </w:r>
      <w:r>
        <w:t>. Существующие и перспективные балансы тепловой мощности</w:t>
      </w:r>
    </w:p>
    <w:tbl>
      <w:tblPr>
        <w:tblW w:w="5000" w:type="pct"/>
        <w:tblLook w:val="04A0" w:firstRow="1" w:lastRow="0" w:firstColumn="1" w:lastColumn="0" w:noHBand="0" w:noVBand="1"/>
      </w:tblPr>
      <w:tblGrid>
        <w:gridCol w:w="2243"/>
        <w:gridCol w:w="4381"/>
        <w:gridCol w:w="3287"/>
      </w:tblGrid>
      <w:tr w:rsidR="00C200C5" w:rsidRPr="00C200C5" w14:paraId="25BDD902" w14:textId="77777777" w:rsidTr="00C200C5">
        <w:trPr>
          <w:trHeight w:val="300"/>
        </w:trPr>
        <w:tc>
          <w:tcPr>
            <w:tcW w:w="11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6A1E"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Муниципальное образование</w:t>
            </w:r>
          </w:p>
        </w:tc>
        <w:tc>
          <w:tcPr>
            <w:tcW w:w="2210" w:type="pct"/>
            <w:tcBorders>
              <w:top w:val="single" w:sz="4" w:space="0" w:color="auto"/>
              <w:left w:val="nil"/>
              <w:bottom w:val="single" w:sz="4" w:space="0" w:color="auto"/>
              <w:right w:val="single" w:sz="4" w:space="0" w:color="auto"/>
            </w:tcBorders>
            <w:shd w:val="clear" w:color="auto" w:fill="auto"/>
            <w:noWrap/>
            <w:vAlign w:val="center"/>
            <w:hideMark/>
          </w:tcPr>
          <w:p w14:paraId="48E8C190"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Установленная мощность источников теплоснабжения, Гкал/ч</w:t>
            </w:r>
          </w:p>
        </w:tc>
        <w:tc>
          <w:tcPr>
            <w:tcW w:w="1658" w:type="pct"/>
            <w:tcBorders>
              <w:top w:val="single" w:sz="4" w:space="0" w:color="auto"/>
              <w:left w:val="nil"/>
              <w:bottom w:val="single" w:sz="4" w:space="0" w:color="auto"/>
              <w:right w:val="single" w:sz="4" w:space="0" w:color="auto"/>
            </w:tcBorders>
            <w:shd w:val="clear" w:color="auto" w:fill="auto"/>
            <w:noWrap/>
            <w:vAlign w:val="center"/>
            <w:hideMark/>
          </w:tcPr>
          <w:p w14:paraId="245681CA"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Подключенная нагрузка потребителей, Гкал/ч</w:t>
            </w:r>
          </w:p>
        </w:tc>
      </w:tr>
      <w:tr w:rsidR="00C200C5" w:rsidRPr="00C200C5" w14:paraId="00CF717E" w14:textId="77777777" w:rsidTr="00C200C5">
        <w:trPr>
          <w:trHeight w:val="300"/>
        </w:trPr>
        <w:tc>
          <w:tcPr>
            <w:tcW w:w="113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3AE529"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Оржицкое сельское поселение</w:t>
            </w:r>
          </w:p>
        </w:tc>
        <w:tc>
          <w:tcPr>
            <w:tcW w:w="38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764205"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2021 - 2022</w:t>
            </w:r>
          </w:p>
        </w:tc>
      </w:tr>
      <w:tr w:rsidR="00C200C5" w:rsidRPr="00C200C5" w14:paraId="0A6E0EB5"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3141A0AD" w14:textId="77777777" w:rsidR="00C200C5" w:rsidRPr="00C200C5" w:rsidRDefault="00C200C5" w:rsidP="00C200C5">
            <w:pPr>
              <w:ind w:firstLine="0"/>
              <w:jc w:val="left"/>
              <w:rPr>
                <w:rFonts w:eastAsia="Times New Roman" w:cs="Times New Roman"/>
                <w:color w:val="000000"/>
                <w:sz w:val="20"/>
                <w:szCs w:val="20"/>
                <w:lang w:eastAsia="ru-RU"/>
              </w:rPr>
            </w:pPr>
          </w:p>
        </w:tc>
        <w:tc>
          <w:tcPr>
            <w:tcW w:w="2210" w:type="pct"/>
            <w:tcBorders>
              <w:top w:val="nil"/>
              <w:left w:val="nil"/>
              <w:bottom w:val="single" w:sz="4" w:space="0" w:color="auto"/>
              <w:right w:val="single" w:sz="4" w:space="0" w:color="auto"/>
            </w:tcBorders>
            <w:shd w:val="clear" w:color="auto" w:fill="auto"/>
            <w:noWrap/>
            <w:vAlign w:val="center"/>
            <w:hideMark/>
          </w:tcPr>
          <w:p w14:paraId="3DBDE5A4"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12,8</w:t>
            </w:r>
          </w:p>
        </w:tc>
        <w:tc>
          <w:tcPr>
            <w:tcW w:w="1658" w:type="pct"/>
            <w:tcBorders>
              <w:top w:val="nil"/>
              <w:left w:val="nil"/>
              <w:bottom w:val="single" w:sz="4" w:space="0" w:color="auto"/>
              <w:right w:val="single" w:sz="4" w:space="0" w:color="auto"/>
            </w:tcBorders>
            <w:shd w:val="clear" w:color="auto" w:fill="auto"/>
            <w:noWrap/>
            <w:vAlign w:val="center"/>
            <w:hideMark/>
          </w:tcPr>
          <w:p w14:paraId="391F8CEC" w14:textId="7418C45F" w:rsidR="00C200C5" w:rsidRPr="00C200C5" w:rsidRDefault="00C200C5" w:rsidP="00790A1A">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5,6</w:t>
            </w:r>
            <w:r w:rsidR="00790A1A">
              <w:rPr>
                <w:rFonts w:eastAsia="Times New Roman" w:cs="Times New Roman"/>
                <w:color w:val="000000"/>
                <w:sz w:val="20"/>
                <w:szCs w:val="20"/>
                <w:lang w:eastAsia="ru-RU"/>
              </w:rPr>
              <w:t>1</w:t>
            </w:r>
          </w:p>
        </w:tc>
      </w:tr>
      <w:tr w:rsidR="00C200C5" w:rsidRPr="00C200C5" w14:paraId="3967184B"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3B36E87B" w14:textId="77777777" w:rsidR="00C200C5" w:rsidRPr="00C200C5" w:rsidRDefault="00C200C5" w:rsidP="00C200C5">
            <w:pPr>
              <w:ind w:firstLine="0"/>
              <w:jc w:val="left"/>
              <w:rPr>
                <w:rFonts w:eastAsia="Times New Roman" w:cs="Times New Roman"/>
                <w:color w:val="000000"/>
                <w:sz w:val="20"/>
                <w:szCs w:val="20"/>
                <w:lang w:eastAsia="ru-RU"/>
              </w:rPr>
            </w:pPr>
          </w:p>
        </w:tc>
        <w:tc>
          <w:tcPr>
            <w:tcW w:w="38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818F66"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2027</w:t>
            </w:r>
          </w:p>
        </w:tc>
      </w:tr>
      <w:tr w:rsidR="00C200C5" w:rsidRPr="00C200C5" w14:paraId="72873D76"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431BBFBA" w14:textId="77777777" w:rsidR="00C200C5" w:rsidRPr="00C200C5" w:rsidRDefault="00C200C5" w:rsidP="00C200C5">
            <w:pPr>
              <w:ind w:firstLine="0"/>
              <w:jc w:val="left"/>
              <w:rPr>
                <w:rFonts w:eastAsia="Times New Roman" w:cs="Times New Roman"/>
                <w:color w:val="000000"/>
                <w:sz w:val="20"/>
                <w:szCs w:val="20"/>
                <w:lang w:eastAsia="ru-RU"/>
              </w:rPr>
            </w:pPr>
          </w:p>
        </w:tc>
        <w:tc>
          <w:tcPr>
            <w:tcW w:w="2210" w:type="pct"/>
            <w:tcBorders>
              <w:top w:val="nil"/>
              <w:left w:val="nil"/>
              <w:bottom w:val="single" w:sz="4" w:space="0" w:color="auto"/>
              <w:right w:val="single" w:sz="4" w:space="0" w:color="auto"/>
            </w:tcBorders>
            <w:shd w:val="clear" w:color="auto" w:fill="auto"/>
            <w:noWrap/>
            <w:vAlign w:val="center"/>
            <w:hideMark/>
          </w:tcPr>
          <w:p w14:paraId="1A970B2E"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34,8</w:t>
            </w:r>
          </w:p>
        </w:tc>
        <w:tc>
          <w:tcPr>
            <w:tcW w:w="1658" w:type="pct"/>
            <w:tcBorders>
              <w:top w:val="nil"/>
              <w:left w:val="nil"/>
              <w:bottom w:val="single" w:sz="4" w:space="0" w:color="auto"/>
              <w:right w:val="single" w:sz="4" w:space="0" w:color="auto"/>
            </w:tcBorders>
            <w:shd w:val="clear" w:color="auto" w:fill="auto"/>
            <w:noWrap/>
            <w:vAlign w:val="center"/>
            <w:hideMark/>
          </w:tcPr>
          <w:p w14:paraId="2F949790" w14:textId="296BC3B0" w:rsidR="00C200C5" w:rsidRPr="00790A1A" w:rsidRDefault="00790A1A" w:rsidP="00790A1A">
            <w:pPr>
              <w:ind w:firstLine="0"/>
              <w:jc w:val="center"/>
              <w:rPr>
                <w:color w:val="000000"/>
                <w:sz w:val="20"/>
                <w:szCs w:val="20"/>
              </w:rPr>
            </w:pPr>
            <w:r>
              <w:rPr>
                <w:color w:val="000000"/>
                <w:sz w:val="20"/>
                <w:szCs w:val="20"/>
              </w:rPr>
              <w:t>26,663</w:t>
            </w:r>
          </w:p>
        </w:tc>
      </w:tr>
      <w:tr w:rsidR="00C200C5" w:rsidRPr="00C200C5" w14:paraId="60A20178"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494DC304" w14:textId="77777777" w:rsidR="00C200C5" w:rsidRPr="00C200C5" w:rsidRDefault="00C200C5" w:rsidP="00C200C5">
            <w:pPr>
              <w:ind w:firstLine="0"/>
              <w:jc w:val="left"/>
              <w:rPr>
                <w:rFonts w:eastAsia="Times New Roman" w:cs="Times New Roman"/>
                <w:color w:val="000000"/>
                <w:sz w:val="20"/>
                <w:szCs w:val="20"/>
                <w:lang w:eastAsia="ru-RU"/>
              </w:rPr>
            </w:pPr>
          </w:p>
        </w:tc>
        <w:tc>
          <w:tcPr>
            <w:tcW w:w="38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73F40B4" w14:textId="531DA919" w:rsidR="00C200C5" w:rsidRPr="00C200C5" w:rsidRDefault="009044D2" w:rsidP="00C200C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2032</w:t>
            </w:r>
          </w:p>
        </w:tc>
      </w:tr>
      <w:tr w:rsidR="00C200C5" w:rsidRPr="00C200C5" w14:paraId="245B5C6A"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421F4EC2" w14:textId="77777777" w:rsidR="00C200C5" w:rsidRPr="00C200C5" w:rsidRDefault="00C200C5" w:rsidP="00C200C5">
            <w:pPr>
              <w:ind w:firstLine="0"/>
              <w:jc w:val="left"/>
              <w:rPr>
                <w:rFonts w:eastAsia="Times New Roman" w:cs="Times New Roman"/>
                <w:color w:val="000000"/>
                <w:sz w:val="20"/>
                <w:szCs w:val="20"/>
                <w:lang w:eastAsia="ru-RU"/>
              </w:rPr>
            </w:pPr>
          </w:p>
        </w:tc>
        <w:tc>
          <w:tcPr>
            <w:tcW w:w="2210" w:type="pct"/>
            <w:tcBorders>
              <w:top w:val="nil"/>
              <w:left w:val="nil"/>
              <w:bottom w:val="single" w:sz="4" w:space="0" w:color="auto"/>
              <w:right w:val="single" w:sz="4" w:space="0" w:color="auto"/>
            </w:tcBorders>
            <w:shd w:val="clear" w:color="auto" w:fill="auto"/>
            <w:noWrap/>
            <w:vAlign w:val="center"/>
            <w:hideMark/>
          </w:tcPr>
          <w:p w14:paraId="461D2D1C"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34,8</w:t>
            </w:r>
          </w:p>
        </w:tc>
        <w:tc>
          <w:tcPr>
            <w:tcW w:w="1658" w:type="pct"/>
            <w:tcBorders>
              <w:top w:val="nil"/>
              <w:left w:val="nil"/>
              <w:bottom w:val="single" w:sz="4" w:space="0" w:color="auto"/>
              <w:right w:val="single" w:sz="4" w:space="0" w:color="auto"/>
            </w:tcBorders>
            <w:shd w:val="clear" w:color="auto" w:fill="auto"/>
            <w:noWrap/>
            <w:vAlign w:val="center"/>
            <w:hideMark/>
          </w:tcPr>
          <w:p w14:paraId="685873B2" w14:textId="45CDD10C" w:rsidR="00C200C5" w:rsidRPr="00790A1A" w:rsidRDefault="00790A1A" w:rsidP="00790A1A">
            <w:pPr>
              <w:ind w:firstLine="0"/>
              <w:jc w:val="center"/>
              <w:rPr>
                <w:color w:val="000000"/>
                <w:sz w:val="20"/>
                <w:szCs w:val="20"/>
              </w:rPr>
            </w:pPr>
            <w:r>
              <w:rPr>
                <w:color w:val="000000"/>
                <w:sz w:val="20"/>
                <w:szCs w:val="20"/>
              </w:rPr>
              <w:t>26,663</w:t>
            </w:r>
          </w:p>
        </w:tc>
      </w:tr>
      <w:tr w:rsidR="00C200C5" w:rsidRPr="00C200C5" w14:paraId="5E27DF78"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5FF525CC" w14:textId="77777777" w:rsidR="00C200C5" w:rsidRPr="00C200C5" w:rsidRDefault="00C200C5" w:rsidP="00C200C5">
            <w:pPr>
              <w:ind w:firstLine="0"/>
              <w:jc w:val="left"/>
              <w:rPr>
                <w:rFonts w:eastAsia="Times New Roman" w:cs="Times New Roman"/>
                <w:color w:val="000000"/>
                <w:sz w:val="20"/>
                <w:szCs w:val="20"/>
                <w:lang w:eastAsia="ru-RU"/>
              </w:rPr>
            </w:pPr>
          </w:p>
        </w:tc>
        <w:tc>
          <w:tcPr>
            <w:tcW w:w="386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AB7F466"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2037</w:t>
            </w:r>
          </w:p>
        </w:tc>
      </w:tr>
      <w:tr w:rsidR="00C200C5" w:rsidRPr="00C200C5" w14:paraId="4507C3AF" w14:textId="77777777" w:rsidTr="00C200C5">
        <w:trPr>
          <w:trHeight w:val="300"/>
        </w:trPr>
        <w:tc>
          <w:tcPr>
            <w:tcW w:w="1132" w:type="pct"/>
            <w:vMerge/>
            <w:tcBorders>
              <w:top w:val="nil"/>
              <w:left w:val="single" w:sz="4" w:space="0" w:color="auto"/>
              <w:bottom w:val="single" w:sz="4" w:space="0" w:color="auto"/>
              <w:right w:val="single" w:sz="4" w:space="0" w:color="auto"/>
            </w:tcBorders>
            <w:vAlign w:val="center"/>
            <w:hideMark/>
          </w:tcPr>
          <w:p w14:paraId="3AB4E672" w14:textId="77777777" w:rsidR="00C200C5" w:rsidRPr="00C200C5" w:rsidRDefault="00C200C5" w:rsidP="00C200C5">
            <w:pPr>
              <w:ind w:firstLine="0"/>
              <w:jc w:val="left"/>
              <w:rPr>
                <w:rFonts w:eastAsia="Times New Roman" w:cs="Times New Roman"/>
                <w:color w:val="000000"/>
                <w:sz w:val="20"/>
                <w:szCs w:val="20"/>
                <w:lang w:eastAsia="ru-RU"/>
              </w:rPr>
            </w:pPr>
          </w:p>
        </w:tc>
        <w:tc>
          <w:tcPr>
            <w:tcW w:w="2210" w:type="pct"/>
            <w:tcBorders>
              <w:top w:val="nil"/>
              <w:left w:val="nil"/>
              <w:bottom w:val="single" w:sz="4" w:space="0" w:color="auto"/>
              <w:right w:val="single" w:sz="4" w:space="0" w:color="auto"/>
            </w:tcBorders>
            <w:shd w:val="clear" w:color="auto" w:fill="auto"/>
            <w:noWrap/>
            <w:vAlign w:val="center"/>
            <w:hideMark/>
          </w:tcPr>
          <w:p w14:paraId="48F973D0" w14:textId="77777777" w:rsidR="00C200C5" w:rsidRPr="00C200C5" w:rsidRDefault="00C200C5" w:rsidP="00C200C5">
            <w:pPr>
              <w:ind w:firstLine="0"/>
              <w:jc w:val="center"/>
              <w:rPr>
                <w:rFonts w:eastAsia="Times New Roman" w:cs="Times New Roman"/>
                <w:color w:val="000000"/>
                <w:sz w:val="20"/>
                <w:szCs w:val="20"/>
                <w:lang w:eastAsia="ru-RU"/>
              </w:rPr>
            </w:pPr>
            <w:r w:rsidRPr="00C200C5">
              <w:rPr>
                <w:rFonts w:eastAsia="Times New Roman" w:cs="Times New Roman"/>
                <w:color w:val="000000"/>
                <w:sz w:val="20"/>
                <w:szCs w:val="20"/>
                <w:lang w:eastAsia="ru-RU"/>
              </w:rPr>
              <w:t>40,8</w:t>
            </w:r>
          </w:p>
        </w:tc>
        <w:tc>
          <w:tcPr>
            <w:tcW w:w="1658" w:type="pct"/>
            <w:tcBorders>
              <w:top w:val="nil"/>
              <w:left w:val="nil"/>
              <w:bottom w:val="single" w:sz="4" w:space="0" w:color="auto"/>
              <w:right w:val="single" w:sz="4" w:space="0" w:color="auto"/>
            </w:tcBorders>
            <w:shd w:val="clear" w:color="auto" w:fill="auto"/>
            <w:noWrap/>
            <w:vAlign w:val="center"/>
            <w:hideMark/>
          </w:tcPr>
          <w:p w14:paraId="24DCC895" w14:textId="4C7822A1" w:rsidR="00C200C5" w:rsidRPr="00C200C5" w:rsidRDefault="00790A1A" w:rsidP="00C200C5">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32,985</w:t>
            </w:r>
          </w:p>
        </w:tc>
      </w:tr>
    </w:tbl>
    <w:p w14:paraId="14E1BE49" w14:textId="77777777" w:rsidR="009044D2" w:rsidRDefault="009044D2" w:rsidP="009044D2">
      <w:pPr>
        <w:pStyle w:val="a9"/>
        <w:keepNext/>
        <w:spacing w:before="0" w:after="0"/>
        <w:jc w:val="both"/>
      </w:pPr>
    </w:p>
    <w:p w14:paraId="3987112B" w14:textId="13C55886" w:rsidR="009044D2" w:rsidRDefault="009044D2" w:rsidP="009044D2">
      <w:pPr>
        <w:pStyle w:val="a9"/>
        <w:keepNext/>
        <w:spacing w:before="0"/>
        <w:jc w:val="both"/>
      </w:pPr>
      <w:r>
        <w:rPr>
          <w:noProof/>
          <w:lang w:eastAsia="ru-RU"/>
        </w:rPr>
        <w:drawing>
          <wp:inline distT="0" distB="0" distL="0" distR="0" wp14:anchorId="66F090AF" wp14:editId="0358F3EB">
            <wp:extent cx="5773003" cy="2866030"/>
            <wp:effectExtent l="0" t="0" r="18415" b="10795"/>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FC6B27-A735-4F20-B815-68B341968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1B76B0" w14:textId="77CCF84C" w:rsidR="00C200C5" w:rsidRDefault="009044D2" w:rsidP="009044D2">
      <w:pPr>
        <w:pStyle w:val="a9"/>
        <w:jc w:val="both"/>
      </w:pPr>
      <w:r>
        <w:t xml:space="preserve">Рисунок </w:t>
      </w:r>
      <w:r w:rsidR="00BA783D">
        <w:rPr>
          <w:noProof/>
        </w:rPr>
        <w:fldChar w:fldCharType="begin"/>
      </w:r>
      <w:r w:rsidR="00BA783D">
        <w:rPr>
          <w:noProof/>
        </w:rPr>
        <w:instrText xml:space="preserve"> SEQ Рисунок \* ARABIC </w:instrText>
      </w:r>
      <w:r w:rsidR="00BA783D">
        <w:rPr>
          <w:noProof/>
        </w:rPr>
        <w:fldChar w:fldCharType="separate"/>
      </w:r>
      <w:r w:rsidR="00D410F0">
        <w:rPr>
          <w:noProof/>
        </w:rPr>
        <w:t>8</w:t>
      </w:r>
      <w:r w:rsidR="00BA783D">
        <w:rPr>
          <w:noProof/>
        </w:rPr>
        <w:fldChar w:fldCharType="end"/>
      </w:r>
      <w:r>
        <w:rPr>
          <w:noProof/>
        </w:rPr>
        <w:t xml:space="preserve">. </w:t>
      </w:r>
      <w:r w:rsidRPr="005E40E2">
        <w:rPr>
          <w:noProof/>
        </w:rPr>
        <w:t>Существующие и перспективные балансы тепловой мощности</w:t>
      </w:r>
    </w:p>
    <w:p w14:paraId="550DE82E" w14:textId="77777777" w:rsidR="009044D2" w:rsidRDefault="009044D2" w:rsidP="009044D2">
      <w:pPr>
        <w:pStyle w:val="ab"/>
      </w:pPr>
      <w:bookmarkStart w:id="54" w:name="_Toc112401987"/>
      <w:r>
        <w:lastRenderedPageBreak/>
        <w:t xml:space="preserve">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w:t>
      </w:r>
      <w:bookmarkStart w:id="55" w:name="_Hlk99114040"/>
      <w:r>
        <w:t>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w:t>
      </w:r>
      <w:bookmarkEnd w:id="55"/>
      <w:r>
        <w:t>, с указанием величины тепловой нагрузки для потребителей каждого поселения, городского округа, города федерального значения</w:t>
      </w:r>
      <w:bookmarkEnd w:id="54"/>
    </w:p>
    <w:p w14:paraId="542CE0C7" w14:textId="248C1B70" w:rsidR="009044D2" w:rsidRDefault="009044D2" w:rsidP="009044D2">
      <w:r>
        <w:t xml:space="preserve">На территории МО Оржицкое сельское поселение отсутствуют зоны действия источников тепловой энергии, расположенные </w:t>
      </w:r>
      <w:r w:rsidRPr="00CF7044">
        <w:t>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w:t>
      </w:r>
      <w:r>
        <w:t>.</w:t>
      </w:r>
    </w:p>
    <w:p w14:paraId="1FBEF24A" w14:textId="77777777" w:rsidR="009044D2" w:rsidRPr="00CF7044" w:rsidRDefault="009044D2" w:rsidP="009044D2">
      <w:pPr>
        <w:pStyle w:val="ab"/>
      </w:pPr>
      <w:bookmarkStart w:id="56" w:name="_Toc78296867"/>
      <w:bookmarkStart w:id="57" w:name="_Toc88164550"/>
      <w:bookmarkStart w:id="58" w:name="_Toc99123569"/>
      <w:bookmarkStart w:id="59" w:name="_Toc112401988"/>
      <w:r w:rsidRPr="00CF7044">
        <w:t>д) радиус эффективного теплоснабжения, определяемый в соответствии с методическими указаниями по разработке схем теплоснабжения</w:t>
      </w:r>
      <w:bookmarkEnd w:id="56"/>
      <w:bookmarkEnd w:id="57"/>
      <w:bookmarkEnd w:id="58"/>
      <w:bookmarkEnd w:id="59"/>
    </w:p>
    <w:p w14:paraId="247D63F6" w14:textId="77777777" w:rsidR="009044D2" w:rsidRPr="009C18AA" w:rsidRDefault="009044D2" w:rsidP="009044D2">
      <w:pPr>
        <w:pStyle w:val="22"/>
      </w:pPr>
      <w:bookmarkStart w:id="60" w:name="_Toc34243440"/>
      <w:r w:rsidRPr="009C18AA">
        <w:t>В Федеральном законе №190-ФЗ «О теплоснабжении» вводится понятие радиуса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bookmarkEnd w:id="60"/>
    </w:p>
    <w:p w14:paraId="79709900" w14:textId="77777777" w:rsidR="009044D2" w:rsidRDefault="009044D2" w:rsidP="009044D2">
      <w:pPr>
        <w:pStyle w:val="22"/>
        <w:spacing w:before="120"/>
        <w:rPr>
          <w:rFonts w:eastAsiaTheme="minorHAnsi"/>
          <w:szCs w:val="24"/>
        </w:rPr>
      </w:pPr>
      <w:r w:rsidRPr="009C18AA">
        <w:rPr>
          <w:rFonts w:eastAsiaTheme="minorHAnsi"/>
          <w:szCs w:val="24"/>
        </w:rPr>
        <w:t>Результаты расчёта радиуса эффективного теплоснабжения представлены в таблице ниже.</w:t>
      </w:r>
    </w:p>
    <w:p w14:paraId="6FAA7D86" w14:textId="397C7704" w:rsidR="009044D2" w:rsidRDefault="009044D2" w:rsidP="009044D2">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11</w:t>
      </w:r>
      <w:r>
        <w:rPr>
          <w:noProof/>
        </w:rPr>
        <w:fldChar w:fldCharType="end"/>
      </w:r>
      <w:r>
        <w:t xml:space="preserve">. </w:t>
      </w:r>
      <w:r w:rsidRPr="002551CB">
        <w:t>Эффективный радиус теплоснабжения</w:t>
      </w:r>
      <w:r>
        <w:t xml:space="preserve"> котельной д. Оржицы</w:t>
      </w:r>
    </w:p>
    <w:tbl>
      <w:tblPr>
        <w:tblW w:w="5000" w:type="pct"/>
        <w:tblCellMar>
          <w:left w:w="0" w:type="dxa"/>
          <w:right w:w="0" w:type="dxa"/>
        </w:tblCellMar>
        <w:tblLook w:val="04A0" w:firstRow="1" w:lastRow="0" w:firstColumn="1" w:lastColumn="0" w:noHBand="0" w:noVBand="1"/>
      </w:tblPr>
      <w:tblGrid>
        <w:gridCol w:w="7213"/>
        <w:gridCol w:w="2698"/>
      </w:tblGrid>
      <w:tr w:rsidR="009044D2" w:rsidRPr="007D762D" w14:paraId="0F050F62" w14:textId="77777777" w:rsidTr="009E3BAC">
        <w:trPr>
          <w:trHeight w:val="113"/>
          <w:tblHeader/>
        </w:trPr>
        <w:tc>
          <w:tcPr>
            <w:tcW w:w="363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6680" w14:textId="77777777" w:rsidR="009044D2" w:rsidRPr="007D762D" w:rsidRDefault="009044D2" w:rsidP="009E3BAC">
            <w:pPr>
              <w:ind w:firstLine="0"/>
              <w:jc w:val="center"/>
              <w:rPr>
                <w:rFonts w:eastAsia="Times New Roman" w:cs="Times New Roman"/>
                <w:color w:val="000000"/>
                <w:sz w:val="20"/>
                <w:szCs w:val="20"/>
                <w:lang w:eastAsia="ru-RU"/>
              </w:rPr>
            </w:pPr>
            <w:r w:rsidRPr="007D762D">
              <w:rPr>
                <w:rFonts w:eastAsia="Times New Roman" w:cs="Times New Roman"/>
                <w:color w:val="000000"/>
                <w:sz w:val="20"/>
                <w:szCs w:val="20"/>
                <w:lang w:eastAsia="ru-RU"/>
              </w:rPr>
              <w:t>Наименование котельной</w:t>
            </w:r>
          </w:p>
        </w:tc>
        <w:tc>
          <w:tcPr>
            <w:tcW w:w="13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F4133" w14:textId="77777777" w:rsidR="009044D2" w:rsidRPr="007D762D" w:rsidRDefault="009044D2" w:rsidP="009E3BAC">
            <w:pPr>
              <w:ind w:firstLine="0"/>
              <w:jc w:val="center"/>
              <w:rPr>
                <w:rFonts w:eastAsia="Times New Roman" w:cs="Times New Roman"/>
                <w:color w:val="000000"/>
                <w:sz w:val="20"/>
                <w:szCs w:val="20"/>
                <w:lang w:eastAsia="ru-RU"/>
              </w:rPr>
            </w:pPr>
            <w:r w:rsidRPr="007D762D">
              <w:rPr>
                <w:rFonts w:eastAsia="Times New Roman" w:cs="Times New Roman"/>
                <w:color w:val="000000"/>
                <w:sz w:val="20"/>
                <w:szCs w:val="20"/>
                <w:lang w:eastAsia="ru-RU"/>
              </w:rPr>
              <w:t>Эффективный радиус, км</w:t>
            </w:r>
          </w:p>
        </w:tc>
      </w:tr>
      <w:tr w:rsidR="009044D2" w:rsidRPr="007D762D" w14:paraId="057013FF" w14:textId="77777777" w:rsidTr="009E3BAC">
        <w:trPr>
          <w:trHeight w:val="113"/>
        </w:trPr>
        <w:tc>
          <w:tcPr>
            <w:tcW w:w="3639"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BCB83" w14:textId="77777777" w:rsidR="009044D2" w:rsidRPr="007D762D" w:rsidRDefault="009044D2"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д. Оржицы</w:t>
            </w:r>
          </w:p>
        </w:tc>
        <w:tc>
          <w:tcPr>
            <w:tcW w:w="13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B412C" w14:textId="77777777" w:rsidR="009044D2" w:rsidRPr="007D762D" w:rsidRDefault="009044D2"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w:t>
            </w:r>
          </w:p>
        </w:tc>
      </w:tr>
    </w:tbl>
    <w:p w14:paraId="37BBDD67" w14:textId="77777777" w:rsidR="009044D2" w:rsidRDefault="009044D2" w:rsidP="009044D2">
      <w:pPr>
        <w:keepNext/>
      </w:pPr>
      <w:r>
        <w:rPr>
          <w:noProof/>
          <w:lang w:eastAsia="ru-RU"/>
        </w:rPr>
        <w:lastRenderedPageBreak/>
        <w:drawing>
          <wp:inline distT="0" distB="0" distL="0" distR="0" wp14:anchorId="5AF6AAE3" wp14:editId="495A3632">
            <wp:extent cx="5885848" cy="5582093"/>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адиус эффективного теплоснабжения.png"/>
                    <pic:cNvPicPr/>
                  </pic:nvPicPr>
                  <pic:blipFill>
                    <a:blip r:embed="rId26">
                      <a:extLst>
                        <a:ext uri="{28A0092B-C50C-407E-A947-70E740481C1C}">
                          <a14:useLocalDpi xmlns:a14="http://schemas.microsoft.com/office/drawing/2010/main" val="0"/>
                        </a:ext>
                      </a:extLst>
                    </a:blip>
                    <a:stretch>
                      <a:fillRect/>
                    </a:stretch>
                  </pic:blipFill>
                  <pic:spPr>
                    <a:xfrm>
                      <a:off x="0" y="0"/>
                      <a:ext cx="5889564" cy="5585617"/>
                    </a:xfrm>
                    <a:prstGeom prst="rect">
                      <a:avLst/>
                    </a:prstGeom>
                  </pic:spPr>
                </pic:pic>
              </a:graphicData>
            </a:graphic>
          </wp:inline>
        </w:drawing>
      </w:r>
    </w:p>
    <w:p w14:paraId="3D298200" w14:textId="2E88F113" w:rsidR="009044D2" w:rsidRDefault="009044D2" w:rsidP="009044D2">
      <w:pPr>
        <w:pStyle w:val="a9"/>
        <w:jc w:val="both"/>
      </w:pPr>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9</w:t>
      </w:r>
      <w:r>
        <w:rPr>
          <w:noProof/>
        </w:rPr>
        <w:fldChar w:fldCharType="end"/>
      </w:r>
      <w:r>
        <w:t>. Радиус эффективного теплоснабжения котельной д. Оржицы</w:t>
      </w:r>
    </w:p>
    <w:p w14:paraId="7C6CFBB5" w14:textId="77777777" w:rsidR="009044D2" w:rsidRPr="007D762D" w:rsidRDefault="009044D2" w:rsidP="009044D2">
      <w:pPr>
        <w:tabs>
          <w:tab w:val="left" w:pos="3268"/>
        </w:tabs>
        <w:rPr>
          <w:rFonts w:eastAsia="Times New Roman" w:cs="Times New Roman"/>
        </w:rPr>
      </w:pPr>
      <w:r w:rsidRPr="007D762D">
        <w:rPr>
          <w:rFonts w:eastAsia="Times New Roman" w:cs="Times New Roman"/>
        </w:rPr>
        <w:t xml:space="preserve">Существующий радиус </w:t>
      </w:r>
      <w:r w:rsidRPr="007D762D">
        <w:rPr>
          <w:rFonts w:eastAsia="Times New Roman" w:cs="Times New Roman"/>
          <w:color w:val="000000"/>
        </w:rPr>
        <w:t>эффективного</w:t>
      </w:r>
      <w:r w:rsidRPr="007D762D">
        <w:rPr>
          <w:rFonts w:eastAsia="Times New Roman" w:cs="Times New Roman"/>
        </w:rPr>
        <w:t xml:space="preserve"> теплоснабжения котельной </w:t>
      </w:r>
      <w:r>
        <w:rPr>
          <w:rFonts w:eastAsia="Times New Roman" w:cs="Times New Roman"/>
        </w:rPr>
        <w:t>д. Оржицы</w:t>
      </w:r>
      <w:r w:rsidRPr="007D762D">
        <w:rPr>
          <w:rFonts w:eastAsia="Times New Roman" w:cs="Times New Roman"/>
        </w:rPr>
        <w:t xml:space="preserve"> полностью охватывает территорию потребителей тепловой энергии данной системы теплоснабжения.</w:t>
      </w:r>
    </w:p>
    <w:p w14:paraId="7C015A6B" w14:textId="77777777" w:rsidR="009044D2" w:rsidRDefault="009044D2" w:rsidP="009044D2"/>
    <w:p w14:paraId="19B17911" w14:textId="77777777" w:rsidR="009044D2" w:rsidRDefault="009044D2" w:rsidP="009044D2">
      <w:pPr>
        <w:sectPr w:rsidR="009044D2" w:rsidSect="00C200C5">
          <w:footerReference w:type="default" r:id="rId27"/>
          <w:footerReference w:type="first" r:id="rId28"/>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9ADDEA5" w14:textId="77777777" w:rsidR="009044D2" w:rsidRPr="00CF7044" w:rsidRDefault="009044D2" w:rsidP="009044D2">
      <w:pPr>
        <w:pStyle w:val="a7"/>
      </w:pPr>
      <w:bookmarkStart w:id="61" w:name="_Toc78296868"/>
      <w:bookmarkStart w:id="62" w:name="_Toc88164551"/>
      <w:bookmarkStart w:id="63" w:name="_Toc99123570"/>
      <w:bookmarkStart w:id="64" w:name="_Toc112401989"/>
      <w:r w:rsidRPr="00CF7044">
        <w:lastRenderedPageBreak/>
        <w:t>Раздел 3. Существующие и перспективные балансы теплоносителя</w:t>
      </w:r>
      <w:bookmarkEnd w:id="61"/>
      <w:bookmarkEnd w:id="62"/>
      <w:bookmarkEnd w:id="63"/>
      <w:bookmarkEnd w:id="64"/>
    </w:p>
    <w:p w14:paraId="2E433BBB" w14:textId="77777777" w:rsidR="009044D2" w:rsidRDefault="009044D2" w:rsidP="009044D2">
      <w:pPr>
        <w:pStyle w:val="ab"/>
      </w:pPr>
      <w:bookmarkStart w:id="65" w:name="_Toc78296869"/>
      <w:bookmarkStart w:id="66" w:name="_Toc88164552"/>
      <w:bookmarkStart w:id="67" w:name="_Toc99123571"/>
      <w:bookmarkStart w:id="68" w:name="_Toc112401990"/>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5"/>
      <w:bookmarkEnd w:id="66"/>
      <w:bookmarkEnd w:id="67"/>
      <w:bookmarkEnd w:id="68"/>
    </w:p>
    <w:p w14:paraId="78725DE3" w14:textId="77777777" w:rsidR="009044D2" w:rsidRPr="007F03B3" w:rsidRDefault="009044D2" w:rsidP="009044D2">
      <w:pPr>
        <w:rPr>
          <w:rFonts w:eastAsia="Times New Roman" w:cs="Times New Roman"/>
          <w:szCs w:val="28"/>
        </w:rPr>
      </w:pPr>
      <w:r w:rsidRPr="007F03B3">
        <w:rPr>
          <w:rFonts w:eastAsia="Times New Roman" w:cs="Times New Roman"/>
          <w:szCs w:val="28"/>
        </w:rPr>
        <w:t>В соответствии с СП 124.13330.2012 «СНИП 41-02-2003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Расход 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7F03B3">
        <w:rPr>
          <w:rFonts w:eastAsia="Times New Roman" w:cs="Times New Roman"/>
          <w:szCs w:val="28"/>
          <w:vertAlign w:val="superscript"/>
        </w:rPr>
        <w:t>3</w:t>
      </w:r>
      <w:r w:rsidRPr="007F03B3">
        <w:rPr>
          <w:rFonts w:eastAsia="Times New Roman" w:cs="Times New Roman"/>
          <w:szCs w:val="28"/>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14:paraId="5688C4D3" w14:textId="77777777" w:rsidR="009044D2" w:rsidRPr="007F03B3" w:rsidRDefault="009044D2" w:rsidP="009044D2">
      <w:pPr>
        <w:rPr>
          <w:rFonts w:eastAsia="Times New Roman" w:cs="Times New Roman"/>
          <w:szCs w:val="28"/>
        </w:rPr>
      </w:pPr>
      <w:r w:rsidRPr="007F03B3">
        <w:rPr>
          <w:rFonts w:eastAsia="Times New Roman" w:cs="Times New Roman"/>
          <w:szCs w:val="28"/>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57F3BA21" w14:textId="11202ECF" w:rsidR="009044D2" w:rsidRPr="00CB537C" w:rsidRDefault="009044D2" w:rsidP="009044D2">
      <w:pPr>
        <w:spacing w:before="120"/>
        <w:rPr>
          <w:rFonts w:eastAsia="Times New Roman" w:cs="Times New Roman"/>
          <w:szCs w:val="28"/>
        </w:rPr>
      </w:pPr>
      <w:r w:rsidRPr="00CB537C">
        <w:rPr>
          <w:rFonts w:eastAsia="Times New Roman" w:cs="Times New Roman"/>
          <w:szCs w:val="28"/>
        </w:rPr>
        <w:t xml:space="preserve">В МО </w:t>
      </w:r>
      <w:r>
        <w:rPr>
          <w:rFonts w:eastAsia="Times New Roman" w:cs="Times New Roman"/>
          <w:szCs w:val="28"/>
        </w:rPr>
        <w:t>Оржицкое сельское поселение</w:t>
      </w:r>
      <w:r w:rsidRPr="00CB537C">
        <w:rPr>
          <w:rFonts w:eastAsia="Times New Roman" w:cs="Times New Roman"/>
          <w:szCs w:val="28"/>
        </w:rPr>
        <w:t xml:space="preserve"> в качестве теплоносителя для передачи тепловой энергии от источника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14:paraId="3C3857E9" w14:textId="77777777" w:rsidR="009044D2" w:rsidRPr="00CB537C" w:rsidRDefault="009044D2" w:rsidP="009044D2">
      <w:pPr>
        <w:spacing w:before="120"/>
        <w:rPr>
          <w:rFonts w:eastAsia="Times New Roman" w:cs="Times New Roman"/>
          <w:szCs w:val="28"/>
        </w:rPr>
      </w:pPr>
      <w:r w:rsidRPr="00CB537C">
        <w:rPr>
          <w:rFonts w:eastAsia="Times New Roman" w:cs="Times New Roman"/>
          <w:szCs w:val="28"/>
        </w:rPr>
        <w:t>Водоснабжение котельных осуществляется путём забора воды из центральной системы водоснабжения.</w:t>
      </w:r>
    </w:p>
    <w:p w14:paraId="589149E7" w14:textId="77777777" w:rsidR="009044D2" w:rsidRPr="00CB537C" w:rsidRDefault="009044D2" w:rsidP="009044D2">
      <w:pPr>
        <w:spacing w:before="120"/>
        <w:rPr>
          <w:rFonts w:eastAsia="Times New Roman" w:cs="Times New Roman"/>
          <w:szCs w:val="28"/>
        </w:rPr>
      </w:pPr>
      <w:r w:rsidRPr="00CB537C">
        <w:rPr>
          <w:rFonts w:eastAsia="Times New Roman" w:cs="Times New Roman"/>
          <w:szCs w:val="28"/>
        </w:rPr>
        <w:t xml:space="preserve">Балансы теплоносителя были вычислены по результатам расчёта в программном комплексе </w:t>
      </w:r>
      <w:r w:rsidRPr="00CB537C">
        <w:rPr>
          <w:rFonts w:eastAsia="Times New Roman" w:cs="Times New Roman"/>
          <w:szCs w:val="28"/>
          <w:lang w:val="en-US"/>
        </w:rPr>
        <w:t>ZuluThermo</w:t>
      </w:r>
      <w:r w:rsidRPr="00CB537C">
        <w:rPr>
          <w:rFonts w:eastAsia="Times New Roman" w:cs="Times New Roman"/>
          <w:szCs w:val="28"/>
        </w:rPr>
        <w:t xml:space="preserve"> 8.0. Результаты приведены в таблице ниже.</w:t>
      </w:r>
    </w:p>
    <w:p w14:paraId="5760152F" w14:textId="69A9B80F" w:rsidR="004377F0" w:rsidRDefault="004377F0" w:rsidP="004377F0">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12</w:t>
      </w:r>
      <w:r>
        <w:rPr>
          <w:noProof/>
        </w:rPr>
        <w:fldChar w:fldCharType="end"/>
      </w:r>
      <w:r>
        <w:t>. Балансы теплоносителя котельной д. Оржицы</w:t>
      </w:r>
    </w:p>
    <w:tbl>
      <w:tblPr>
        <w:tblW w:w="5000" w:type="pct"/>
        <w:tblLook w:val="04A0" w:firstRow="1" w:lastRow="0" w:firstColumn="1" w:lastColumn="0" w:noHBand="0" w:noVBand="1"/>
      </w:tblPr>
      <w:tblGrid>
        <w:gridCol w:w="2652"/>
        <w:gridCol w:w="3265"/>
        <w:gridCol w:w="3994"/>
      </w:tblGrid>
      <w:tr w:rsidR="004377F0" w:rsidRPr="00BA783D" w14:paraId="098E4F3D" w14:textId="77777777" w:rsidTr="004377F0">
        <w:trPr>
          <w:trHeight w:val="458"/>
        </w:trPr>
        <w:tc>
          <w:tcPr>
            <w:tcW w:w="1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9823F"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Наименование котельной</w:t>
            </w:r>
          </w:p>
        </w:tc>
        <w:tc>
          <w:tcPr>
            <w:tcW w:w="1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65A05"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Показатели</w:t>
            </w:r>
          </w:p>
        </w:tc>
        <w:tc>
          <w:tcPr>
            <w:tcW w:w="20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82EF6"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Расход сетевой воды, т/ч</w:t>
            </w:r>
          </w:p>
        </w:tc>
      </w:tr>
      <w:tr w:rsidR="004377F0" w:rsidRPr="00BA783D" w14:paraId="195B465F" w14:textId="77777777" w:rsidTr="004377F0">
        <w:trPr>
          <w:trHeight w:val="458"/>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33828FA8" w14:textId="77777777" w:rsidR="004377F0" w:rsidRPr="00BA783D" w:rsidRDefault="004377F0" w:rsidP="009E3BAC">
            <w:pPr>
              <w:ind w:firstLine="0"/>
              <w:jc w:val="left"/>
              <w:rPr>
                <w:rFonts w:eastAsia="Times New Roman" w:cs="Times New Roman"/>
                <w:color w:val="000000"/>
                <w:sz w:val="20"/>
                <w:szCs w:val="20"/>
                <w:lang w:eastAsia="ru-RU"/>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14:paraId="32CDF839" w14:textId="77777777" w:rsidR="004377F0" w:rsidRPr="00BA783D" w:rsidRDefault="004377F0" w:rsidP="009E3BAC">
            <w:pPr>
              <w:ind w:firstLine="0"/>
              <w:jc w:val="left"/>
              <w:rPr>
                <w:rFonts w:eastAsia="Times New Roman" w:cs="Times New Roman"/>
                <w:color w:val="000000"/>
                <w:sz w:val="20"/>
                <w:szCs w:val="20"/>
                <w:lang w:eastAsia="ru-RU"/>
              </w:rPr>
            </w:pPr>
          </w:p>
        </w:tc>
        <w:tc>
          <w:tcPr>
            <w:tcW w:w="2015" w:type="pct"/>
            <w:vMerge/>
            <w:tcBorders>
              <w:top w:val="single" w:sz="4" w:space="0" w:color="auto"/>
              <w:left w:val="single" w:sz="4" w:space="0" w:color="auto"/>
              <w:bottom w:val="single" w:sz="4" w:space="0" w:color="auto"/>
              <w:right w:val="single" w:sz="4" w:space="0" w:color="auto"/>
            </w:tcBorders>
            <w:vAlign w:val="center"/>
            <w:hideMark/>
          </w:tcPr>
          <w:p w14:paraId="22B87488" w14:textId="77777777" w:rsidR="004377F0" w:rsidRPr="00BA783D" w:rsidRDefault="004377F0" w:rsidP="009E3BAC">
            <w:pPr>
              <w:ind w:firstLine="0"/>
              <w:jc w:val="left"/>
              <w:rPr>
                <w:rFonts w:eastAsia="Times New Roman" w:cs="Times New Roman"/>
                <w:color w:val="000000"/>
                <w:sz w:val="20"/>
                <w:szCs w:val="20"/>
                <w:lang w:eastAsia="ru-RU"/>
              </w:rPr>
            </w:pPr>
          </w:p>
        </w:tc>
      </w:tr>
      <w:tr w:rsidR="004377F0" w:rsidRPr="00BA783D" w14:paraId="6E081B9F" w14:textId="77777777" w:rsidTr="004377F0">
        <w:trPr>
          <w:trHeight w:val="20"/>
        </w:trPr>
        <w:tc>
          <w:tcPr>
            <w:tcW w:w="1338" w:type="pct"/>
            <w:vMerge w:val="restart"/>
            <w:tcBorders>
              <w:top w:val="nil"/>
              <w:left w:val="single" w:sz="4" w:space="0" w:color="auto"/>
              <w:bottom w:val="single" w:sz="4" w:space="0" w:color="auto"/>
              <w:right w:val="single" w:sz="4" w:space="0" w:color="auto"/>
            </w:tcBorders>
            <w:shd w:val="clear" w:color="auto" w:fill="auto"/>
            <w:vAlign w:val="center"/>
            <w:hideMark/>
          </w:tcPr>
          <w:p w14:paraId="5DA7707E"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Котельная д. Оржицы</w:t>
            </w:r>
          </w:p>
        </w:tc>
        <w:tc>
          <w:tcPr>
            <w:tcW w:w="1647" w:type="pct"/>
            <w:tcBorders>
              <w:top w:val="nil"/>
              <w:left w:val="nil"/>
              <w:bottom w:val="single" w:sz="4" w:space="0" w:color="auto"/>
              <w:right w:val="single" w:sz="4" w:space="0" w:color="auto"/>
            </w:tcBorders>
            <w:shd w:val="clear" w:color="auto" w:fill="auto"/>
            <w:vAlign w:val="center"/>
            <w:hideMark/>
          </w:tcPr>
          <w:p w14:paraId="7B9384A3"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Суммарный расход в подающем трубопроводе</w:t>
            </w:r>
          </w:p>
        </w:tc>
        <w:tc>
          <w:tcPr>
            <w:tcW w:w="2015" w:type="pct"/>
            <w:tcBorders>
              <w:top w:val="nil"/>
              <w:left w:val="nil"/>
              <w:bottom w:val="single" w:sz="4" w:space="0" w:color="auto"/>
              <w:right w:val="single" w:sz="4" w:space="0" w:color="auto"/>
            </w:tcBorders>
            <w:shd w:val="clear" w:color="auto" w:fill="auto"/>
            <w:vAlign w:val="center"/>
            <w:hideMark/>
          </w:tcPr>
          <w:p w14:paraId="65544C83"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206,588</w:t>
            </w:r>
          </w:p>
        </w:tc>
      </w:tr>
      <w:tr w:rsidR="004377F0" w:rsidRPr="00BA783D" w14:paraId="7AD8A218" w14:textId="77777777" w:rsidTr="004377F0">
        <w:trPr>
          <w:trHeight w:val="20"/>
        </w:trPr>
        <w:tc>
          <w:tcPr>
            <w:tcW w:w="1338" w:type="pct"/>
            <w:vMerge/>
            <w:tcBorders>
              <w:top w:val="nil"/>
              <w:left w:val="single" w:sz="4" w:space="0" w:color="auto"/>
              <w:bottom w:val="single" w:sz="4" w:space="0" w:color="auto"/>
              <w:right w:val="single" w:sz="4" w:space="0" w:color="auto"/>
            </w:tcBorders>
            <w:vAlign w:val="center"/>
            <w:hideMark/>
          </w:tcPr>
          <w:p w14:paraId="4818A164" w14:textId="77777777" w:rsidR="004377F0" w:rsidRPr="00BA783D" w:rsidRDefault="004377F0" w:rsidP="009E3BAC">
            <w:pPr>
              <w:ind w:firstLine="0"/>
              <w:jc w:val="left"/>
              <w:rPr>
                <w:rFonts w:eastAsia="Times New Roman" w:cs="Times New Roman"/>
                <w:color w:val="000000"/>
                <w:sz w:val="20"/>
                <w:szCs w:val="20"/>
                <w:lang w:eastAsia="ru-RU"/>
              </w:rPr>
            </w:pPr>
          </w:p>
        </w:tc>
        <w:tc>
          <w:tcPr>
            <w:tcW w:w="1647" w:type="pct"/>
            <w:tcBorders>
              <w:top w:val="nil"/>
              <w:left w:val="nil"/>
              <w:bottom w:val="single" w:sz="4" w:space="0" w:color="auto"/>
              <w:right w:val="single" w:sz="4" w:space="0" w:color="auto"/>
            </w:tcBorders>
            <w:shd w:val="clear" w:color="auto" w:fill="auto"/>
            <w:vAlign w:val="center"/>
            <w:hideMark/>
          </w:tcPr>
          <w:p w14:paraId="73F45244"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Суммарный расход в обратном трубопроводе</w:t>
            </w:r>
          </w:p>
        </w:tc>
        <w:tc>
          <w:tcPr>
            <w:tcW w:w="2015" w:type="pct"/>
            <w:tcBorders>
              <w:top w:val="nil"/>
              <w:left w:val="nil"/>
              <w:bottom w:val="single" w:sz="4" w:space="0" w:color="auto"/>
              <w:right w:val="single" w:sz="4" w:space="0" w:color="auto"/>
            </w:tcBorders>
            <w:shd w:val="clear" w:color="auto" w:fill="auto"/>
            <w:vAlign w:val="center"/>
            <w:hideMark/>
          </w:tcPr>
          <w:p w14:paraId="7F04EBD7"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190,103</w:t>
            </w:r>
          </w:p>
        </w:tc>
      </w:tr>
      <w:tr w:rsidR="004377F0" w:rsidRPr="00BA783D" w14:paraId="35747E6C" w14:textId="77777777" w:rsidTr="004377F0">
        <w:trPr>
          <w:trHeight w:val="20"/>
        </w:trPr>
        <w:tc>
          <w:tcPr>
            <w:tcW w:w="1338" w:type="pct"/>
            <w:vMerge/>
            <w:tcBorders>
              <w:top w:val="nil"/>
              <w:left w:val="single" w:sz="4" w:space="0" w:color="auto"/>
              <w:bottom w:val="single" w:sz="4" w:space="0" w:color="auto"/>
              <w:right w:val="single" w:sz="4" w:space="0" w:color="auto"/>
            </w:tcBorders>
            <w:vAlign w:val="center"/>
            <w:hideMark/>
          </w:tcPr>
          <w:p w14:paraId="63CF70D2" w14:textId="77777777" w:rsidR="004377F0" w:rsidRPr="00BA783D" w:rsidRDefault="004377F0" w:rsidP="009E3BAC">
            <w:pPr>
              <w:ind w:firstLine="0"/>
              <w:jc w:val="left"/>
              <w:rPr>
                <w:rFonts w:eastAsia="Times New Roman" w:cs="Times New Roman"/>
                <w:color w:val="000000"/>
                <w:sz w:val="20"/>
                <w:szCs w:val="20"/>
                <w:lang w:eastAsia="ru-RU"/>
              </w:rPr>
            </w:pPr>
          </w:p>
        </w:tc>
        <w:tc>
          <w:tcPr>
            <w:tcW w:w="1647" w:type="pct"/>
            <w:tcBorders>
              <w:top w:val="nil"/>
              <w:left w:val="nil"/>
              <w:bottom w:val="single" w:sz="4" w:space="0" w:color="auto"/>
              <w:right w:val="single" w:sz="4" w:space="0" w:color="auto"/>
            </w:tcBorders>
            <w:shd w:val="clear" w:color="auto" w:fill="auto"/>
            <w:vAlign w:val="center"/>
            <w:hideMark/>
          </w:tcPr>
          <w:p w14:paraId="28281D1B"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Суммарная расход на систему отопления</w:t>
            </w:r>
          </w:p>
        </w:tc>
        <w:tc>
          <w:tcPr>
            <w:tcW w:w="2015" w:type="pct"/>
            <w:tcBorders>
              <w:top w:val="nil"/>
              <w:left w:val="nil"/>
              <w:bottom w:val="single" w:sz="4" w:space="0" w:color="auto"/>
              <w:right w:val="single" w:sz="4" w:space="0" w:color="auto"/>
            </w:tcBorders>
            <w:shd w:val="clear" w:color="auto" w:fill="auto"/>
            <w:noWrap/>
            <w:vAlign w:val="center"/>
            <w:hideMark/>
          </w:tcPr>
          <w:p w14:paraId="25F14F1B"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190,568</w:t>
            </w:r>
          </w:p>
        </w:tc>
      </w:tr>
      <w:tr w:rsidR="004377F0" w:rsidRPr="00BA783D" w14:paraId="15C94513" w14:textId="77777777" w:rsidTr="004377F0">
        <w:trPr>
          <w:trHeight w:val="20"/>
        </w:trPr>
        <w:tc>
          <w:tcPr>
            <w:tcW w:w="1338" w:type="pct"/>
            <w:vMerge/>
            <w:tcBorders>
              <w:top w:val="nil"/>
              <w:left w:val="single" w:sz="4" w:space="0" w:color="auto"/>
              <w:bottom w:val="single" w:sz="4" w:space="0" w:color="auto"/>
              <w:right w:val="single" w:sz="4" w:space="0" w:color="auto"/>
            </w:tcBorders>
            <w:vAlign w:val="center"/>
            <w:hideMark/>
          </w:tcPr>
          <w:p w14:paraId="5122D73D" w14:textId="77777777" w:rsidR="004377F0" w:rsidRPr="00BA783D" w:rsidRDefault="004377F0" w:rsidP="009E3BAC">
            <w:pPr>
              <w:ind w:firstLine="0"/>
              <w:jc w:val="left"/>
              <w:rPr>
                <w:rFonts w:eastAsia="Times New Roman" w:cs="Times New Roman"/>
                <w:color w:val="000000"/>
                <w:sz w:val="20"/>
                <w:szCs w:val="20"/>
                <w:lang w:eastAsia="ru-RU"/>
              </w:rPr>
            </w:pPr>
          </w:p>
        </w:tc>
        <w:tc>
          <w:tcPr>
            <w:tcW w:w="1647" w:type="pct"/>
            <w:tcBorders>
              <w:top w:val="nil"/>
              <w:left w:val="nil"/>
              <w:bottom w:val="single" w:sz="4" w:space="0" w:color="auto"/>
              <w:right w:val="single" w:sz="4" w:space="0" w:color="auto"/>
            </w:tcBorders>
            <w:shd w:val="clear" w:color="auto" w:fill="auto"/>
            <w:vAlign w:val="center"/>
            <w:hideMark/>
          </w:tcPr>
          <w:p w14:paraId="40A82F7A"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Суммарная расход на систему ГВС</w:t>
            </w:r>
          </w:p>
        </w:tc>
        <w:tc>
          <w:tcPr>
            <w:tcW w:w="2015" w:type="pct"/>
            <w:tcBorders>
              <w:top w:val="nil"/>
              <w:left w:val="nil"/>
              <w:bottom w:val="single" w:sz="4" w:space="0" w:color="auto"/>
              <w:right w:val="single" w:sz="4" w:space="0" w:color="auto"/>
            </w:tcBorders>
            <w:shd w:val="clear" w:color="auto" w:fill="auto"/>
            <w:vAlign w:val="center"/>
            <w:hideMark/>
          </w:tcPr>
          <w:p w14:paraId="0F323FE1"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15,927</w:t>
            </w:r>
          </w:p>
        </w:tc>
      </w:tr>
      <w:tr w:rsidR="004377F0" w:rsidRPr="00BA783D" w14:paraId="49DEA7BB" w14:textId="77777777" w:rsidTr="004377F0">
        <w:trPr>
          <w:trHeight w:val="20"/>
        </w:trPr>
        <w:tc>
          <w:tcPr>
            <w:tcW w:w="1338" w:type="pct"/>
            <w:vMerge/>
            <w:tcBorders>
              <w:top w:val="nil"/>
              <w:left w:val="single" w:sz="4" w:space="0" w:color="auto"/>
              <w:bottom w:val="single" w:sz="4" w:space="0" w:color="auto"/>
              <w:right w:val="single" w:sz="4" w:space="0" w:color="auto"/>
            </w:tcBorders>
            <w:vAlign w:val="center"/>
            <w:hideMark/>
          </w:tcPr>
          <w:p w14:paraId="656BB56E" w14:textId="77777777" w:rsidR="004377F0" w:rsidRPr="00BA783D" w:rsidRDefault="004377F0" w:rsidP="009E3BAC">
            <w:pPr>
              <w:ind w:firstLine="0"/>
              <w:jc w:val="left"/>
              <w:rPr>
                <w:rFonts w:eastAsia="Times New Roman" w:cs="Times New Roman"/>
                <w:color w:val="000000"/>
                <w:sz w:val="20"/>
                <w:szCs w:val="20"/>
                <w:lang w:eastAsia="ru-RU"/>
              </w:rPr>
            </w:pPr>
          </w:p>
        </w:tc>
        <w:tc>
          <w:tcPr>
            <w:tcW w:w="1647" w:type="pct"/>
            <w:tcBorders>
              <w:top w:val="nil"/>
              <w:left w:val="nil"/>
              <w:bottom w:val="single" w:sz="4" w:space="0" w:color="auto"/>
              <w:right w:val="single" w:sz="4" w:space="0" w:color="auto"/>
            </w:tcBorders>
            <w:shd w:val="clear" w:color="auto" w:fill="auto"/>
            <w:vAlign w:val="center"/>
            <w:hideMark/>
          </w:tcPr>
          <w:p w14:paraId="701C1A65"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Суммарный расход на подпитку</w:t>
            </w:r>
          </w:p>
        </w:tc>
        <w:tc>
          <w:tcPr>
            <w:tcW w:w="2015" w:type="pct"/>
            <w:tcBorders>
              <w:top w:val="nil"/>
              <w:left w:val="nil"/>
              <w:bottom w:val="single" w:sz="4" w:space="0" w:color="auto"/>
              <w:right w:val="single" w:sz="4" w:space="0" w:color="auto"/>
            </w:tcBorders>
            <w:shd w:val="clear" w:color="auto" w:fill="auto"/>
            <w:vAlign w:val="center"/>
            <w:hideMark/>
          </w:tcPr>
          <w:p w14:paraId="012D81F1" w14:textId="77777777" w:rsidR="004377F0" w:rsidRPr="00BA783D" w:rsidRDefault="004377F0" w:rsidP="009E3BAC">
            <w:pPr>
              <w:ind w:firstLine="0"/>
              <w:jc w:val="center"/>
              <w:rPr>
                <w:rFonts w:eastAsia="Times New Roman" w:cs="Times New Roman"/>
                <w:color w:val="000000"/>
                <w:sz w:val="20"/>
                <w:szCs w:val="20"/>
                <w:lang w:eastAsia="ru-RU"/>
              </w:rPr>
            </w:pPr>
            <w:r w:rsidRPr="00BA783D">
              <w:rPr>
                <w:rFonts w:eastAsia="Times New Roman" w:cs="Times New Roman"/>
                <w:color w:val="000000"/>
                <w:sz w:val="20"/>
                <w:szCs w:val="20"/>
                <w:lang w:eastAsia="ru-RU"/>
              </w:rPr>
              <w:t>16,485</w:t>
            </w:r>
          </w:p>
        </w:tc>
      </w:tr>
    </w:tbl>
    <w:p w14:paraId="47B17567" w14:textId="77777777" w:rsidR="004377F0" w:rsidRDefault="004377F0" w:rsidP="004377F0">
      <w:pPr>
        <w:pStyle w:val="ab"/>
      </w:pPr>
      <w:bookmarkStart w:id="69" w:name="_Toc78296870"/>
      <w:bookmarkStart w:id="70" w:name="_Toc88164553"/>
      <w:bookmarkStart w:id="71" w:name="_Toc99123572"/>
      <w:bookmarkStart w:id="72" w:name="_Toc112401991"/>
      <w:r>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w:t>
      </w:r>
      <w:bookmarkEnd w:id="69"/>
      <w:bookmarkEnd w:id="70"/>
      <w:bookmarkEnd w:id="71"/>
      <w:bookmarkEnd w:id="72"/>
    </w:p>
    <w:p w14:paraId="487DDAAC" w14:textId="77777777" w:rsidR="004406C9" w:rsidRPr="008D1725" w:rsidRDefault="004406C9" w:rsidP="004406C9">
      <w:pPr>
        <w:pStyle w:val="22"/>
      </w:pPr>
      <w:r w:rsidRPr="008D1725">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14:paraId="1F3ADB9E" w14:textId="77777777" w:rsidR="004406C9" w:rsidRPr="00AF2EC1" w:rsidRDefault="004406C9" w:rsidP="004406C9">
      <w:r w:rsidRPr="00AF2EC1">
        <w:t xml:space="preserve">В соответствии со </w:t>
      </w:r>
      <w:r w:rsidRPr="001460BB">
        <w:t xml:space="preserve">СП 124.13330.2012 </w:t>
      </w:r>
      <w:r>
        <w:t>«</w:t>
      </w:r>
      <w:r w:rsidRPr="007B3E4E">
        <w:t>СНиП 41-02-2003</w:t>
      </w:r>
      <w:r>
        <w:t xml:space="preserve"> </w:t>
      </w:r>
      <w:r w:rsidRPr="00AF2EC1">
        <w:t>Тепловые сети</w:t>
      </w:r>
      <w:r>
        <w:t>»</w:t>
      </w:r>
      <w:r w:rsidRPr="00AF2EC1">
        <w:t xml:space="preserve">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3007FBCA" w14:textId="546C882F" w:rsidR="004406C9" w:rsidRDefault="004406C9" w:rsidP="004406C9">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13</w:t>
      </w:r>
      <w:r>
        <w:rPr>
          <w:noProof/>
        </w:rPr>
        <w:fldChar w:fldCharType="end"/>
      </w:r>
      <w:r>
        <w:t xml:space="preserve">. </w:t>
      </w:r>
      <w:r w:rsidRPr="003342E9">
        <w:t>Нормативные объёмы аварийной подпитки тепловых сетей</w:t>
      </w:r>
    </w:p>
    <w:tbl>
      <w:tblPr>
        <w:tblW w:w="5000" w:type="pct"/>
        <w:tblLook w:val="04A0" w:firstRow="1" w:lastRow="0" w:firstColumn="1" w:lastColumn="0" w:noHBand="0" w:noVBand="1"/>
      </w:tblPr>
      <w:tblGrid>
        <w:gridCol w:w="2400"/>
        <w:gridCol w:w="2269"/>
        <w:gridCol w:w="2836"/>
        <w:gridCol w:w="2396"/>
      </w:tblGrid>
      <w:tr w:rsidR="004406C9" w:rsidRPr="00EB6A0B" w14:paraId="0AA11582" w14:textId="77777777" w:rsidTr="009E3BAC">
        <w:trPr>
          <w:trHeight w:val="20"/>
        </w:trPr>
        <w:tc>
          <w:tcPr>
            <w:tcW w:w="121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D53417C" w14:textId="77777777" w:rsidR="004406C9" w:rsidRPr="00EB6A0B" w:rsidRDefault="004406C9" w:rsidP="009E3BAC">
            <w:pPr>
              <w:ind w:firstLine="0"/>
              <w:jc w:val="center"/>
              <w:rPr>
                <w:rFonts w:eastAsia="Times New Roman" w:cs="Times New Roman"/>
                <w:color w:val="000000"/>
                <w:sz w:val="20"/>
                <w:szCs w:val="20"/>
                <w:lang w:eastAsia="ru-RU"/>
              </w:rPr>
            </w:pPr>
            <w:r w:rsidRPr="00EB6A0B">
              <w:rPr>
                <w:rFonts w:eastAsia="Times New Roman" w:cs="Times New Roman"/>
                <w:color w:val="000000"/>
                <w:sz w:val="20"/>
                <w:szCs w:val="20"/>
                <w:lang w:eastAsia="ru-RU"/>
              </w:rPr>
              <w:t>Наименование котельной</w:t>
            </w:r>
          </w:p>
        </w:tc>
        <w:tc>
          <w:tcPr>
            <w:tcW w:w="1146" w:type="pct"/>
            <w:tcBorders>
              <w:top w:val="single" w:sz="8" w:space="0" w:color="auto"/>
              <w:left w:val="nil"/>
              <w:bottom w:val="single" w:sz="8" w:space="0" w:color="auto"/>
              <w:right w:val="single" w:sz="8" w:space="0" w:color="auto"/>
            </w:tcBorders>
            <w:shd w:val="clear" w:color="auto" w:fill="auto"/>
            <w:vAlign w:val="center"/>
            <w:hideMark/>
          </w:tcPr>
          <w:p w14:paraId="3E04085D" w14:textId="77777777" w:rsidR="004406C9" w:rsidRPr="00EB6A0B" w:rsidRDefault="004406C9" w:rsidP="009E3BAC">
            <w:pPr>
              <w:ind w:firstLine="0"/>
              <w:jc w:val="center"/>
              <w:rPr>
                <w:rFonts w:eastAsia="Times New Roman" w:cs="Times New Roman"/>
                <w:color w:val="000000"/>
                <w:sz w:val="20"/>
                <w:szCs w:val="20"/>
                <w:lang w:eastAsia="ru-RU"/>
              </w:rPr>
            </w:pPr>
            <w:r w:rsidRPr="00EB6A0B">
              <w:rPr>
                <w:rFonts w:eastAsia="Times New Roman" w:cs="Times New Roman"/>
                <w:color w:val="000000"/>
                <w:sz w:val="20"/>
                <w:szCs w:val="20"/>
                <w:lang w:eastAsia="ru-RU"/>
              </w:rPr>
              <w:t>Объём тепловых сетей, м</w:t>
            </w:r>
            <w:r w:rsidRPr="00EB6A0B">
              <w:rPr>
                <w:rFonts w:eastAsia="Times New Roman" w:cs="Times New Roman"/>
                <w:color w:val="000000"/>
                <w:sz w:val="20"/>
                <w:szCs w:val="20"/>
                <w:vertAlign w:val="superscript"/>
                <w:lang w:eastAsia="ru-RU"/>
              </w:rPr>
              <w:t>3</w:t>
            </w:r>
          </w:p>
        </w:tc>
        <w:tc>
          <w:tcPr>
            <w:tcW w:w="1432" w:type="pct"/>
            <w:tcBorders>
              <w:top w:val="single" w:sz="8" w:space="0" w:color="auto"/>
              <w:left w:val="nil"/>
              <w:bottom w:val="single" w:sz="8" w:space="0" w:color="auto"/>
              <w:right w:val="single" w:sz="8" w:space="0" w:color="auto"/>
            </w:tcBorders>
            <w:shd w:val="clear" w:color="auto" w:fill="auto"/>
            <w:vAlign w:val="center"/>
            <w:hideMark/>
          </w:tcPr>
          <w:p w14:paraId="3BC1BB37" w14:textId="77777777" w:rsidR="004406C9" w:rsidRPr="00EB6A0B" w:rsidRDefault="004406C9" w:rsidP="009E3BAC">
            <w:pPr>
              <w:ind w:firstLine="0"/>
              <w:jc w:val="center"/>
              <w:rPr>
                <w:rFonts w:eastAsia="Times New Roman" w:cs="Times New Roman"/>
                <w:color w:val="000000"/>
                <w:sz w:val="20"/>
                <w:szCs w:val="20"/>
                <w:lang w:eastAsia="ru-RU"/>
              </w:rPr>
            </w:pPr>
            <w:r w:rsidRPr="00EB6A0B">
              <w:rPr>
                <w:rFonts w:eastAsia="Times New Roman" w:cs="Times New Roman"/>
                <w:color w:val="000000"/>
                <w:sz w:val="20"/>
                <w:szCs w:val="20"/>
                <w:lang w:eastAsia="ru-RU"/>
              </w:rPr>
              <w:t>Суммарный расход воды на СО,</w:t>
            </w:r>
            <w:r>
              <w:rPr>
                <w:rFonts w:eastAsia="Times New Roman" w:cs="Times New Roman"/>
                <w:color w:val="000000"/>
                <w:sz w:val="20"/>
                <w:szCs w:val="20"/>
                <w:lang w:eastAsia="ru-RU"/>
              </w:rPr>
              <w:t xml:space="preserve"> </w:t>
            </w:r>
            <w:r w:rsidRPr="00EB6A0B">
              <w:rPr>
                <w:rFonts w:eastAsia="Times New Roman" w:cs="Times New Roman"/>
                <w:color w:val="000000"/>
                <w:sz w:val="20"/>
                <w:szCs w:val="20"/>
                <w:lang w:eastAsia="ru-RU"/>
              </w:rPr>
              <w:t>СВ и ГВС, т/ч</w:t>
            </w:r>
          </w:p>
        </w:tc>
        <w:tc>
          <w:tcPr>
            <w:tcW w:w="1210" w:type="pct"/>
            <w:tcBorders>
              <w:top w:val="single" w:sz="8" w:space="0" w:color="auto"/>
              <w:left w:val="nil"/>
              <w:bottom w:val="single" w:sz="8" w:space="0" w:color="auto"/>
              <w:right w:val="single" w:sz="8" w:space="0" w:color="auto"/>
            </w:tcBorders>
            <w:shd w:val="clear" w:color="auto" w:fill="auto"/>
            <w:vAlign w:val="center"/>
            <w:hideMark/>
          </w:tcPr>
          <w:p w14:paraId="1238083F" w14:textId="77777777" w:rsidR="004406C9" w:rsidRPr="00EB6A0B" w:rsidRDefault="004406C9" w:rsidP="009E3BAC">
            <w:pPr>
              <w:ind w:firstLine="0"/>
              <w:jc w:val="center"/>
              <w:rPr>
                <w:rFonts w:eastAsia="Times New Roman" w:cs="Times New Roman"/>
                <w:color w:val="000000"/>
                <w:sz w:val="20"/>
                <w:szCs w:val="20"/>
                <w:lang w:eastAsia="ru-RU"/>
              </w:rPr>
            </w:pPr>
            <w:r w:rsidRPr="00EB6A0B">
              <w:rPr>
                <w:rFonts w:eastAsia="Times New Roman" w:cs="Times New Roman"/>
                <w:color w:val="000000"/>
                <w:sz w:val="20"/>
                <w:szCs w:val="20"/>
                <w:lang w:eastAsia="ru-RU"/>
              </w:rPr>
              <w:t>Объём аварийной подпитки, м</w:t>
            </w:r>
            <w:r w:rsidRPr="00EB6A0B">
              <w:rPr>
                <w:rFonts w:eastAsia="Times New Roman" w:cs="Times New Roman"/>
                <w:color w:val="000000"/>
                <w:sz w:val="20"/>
                <w:szCs w:val="20"/>
                <w:vertAlign w:val="superscript"/>
                <w:lang w:eastAsia="ru-RU"/>
              </w:rPr>
              <w:t>3</w:t>
            </w:r>
          </w:p>
        </w:tc>
      </w:tr>
      <w:tr w:rsidR="004406C9" w:rsidRPr="00EB6A0B" w14:paraId="7E7A95C2" w14:textId="77777777" w:rsidTr="009E3BAC">
        <w:trPr>
          <w:trHeight w:val="20"/>
        </w:trPr>
        <w:tc>
          <w:tcPr>
            <w:tcW w:w="1212" w:type="pct"/>
            <w:tcBorders>
              <w:top w:val="nil"/>
              <w:left w:val="single" w:sz="8" w:space="0" w:color="auto"/>
              <w:bottom w:val="single" w:sz="8" w:space="0" w:color="auto"/>
              <w:right w:val="single" w:sz="8" w:space="0" w:color="auto"/>
            </w:tcBorders>
            <w:shd w:val="clear" w:color="auto" w:fill="auto"/>
            <w:vAlign w:val="center"/>
            <w:hideMark/>
          </w:tcPr>
          <w:p w14:paraId="60C2CDAD" w14:textId="77777777" w:rsidR="004406C9" w:rsidRPr="00EB6A0B" w:rsidRDefault="004406C9"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д. Оржицы</w:t>
            </w:r>
          </w:p>
        </w:tc>
        <w:tc>
          <w:tcPr>
            <w:tcW w:w="1146" w:type="pct"/>
            <w:tcBorders>
              <w:top w:val="nil"/>
              <w:left w:val="nil"/>
              <w:bottom w:val="single" w:sz="8" w:space="0" w:color="auto"/>
              <w:right w:val="single" w:sz="8" w:space="0" w:color="auto"/>
            </w:tcBorders>
            <w:shd w:val="clear" w:color="auto" w:fill="auto"/>
            <w:vAlign w:val="center"/>
            <w:hideMark/>
          </w:tcPr>
          <w:p w14:paraId="2C59618E" w14:textId="77777777" w:rsidR="004406C9" w:rsidRPr="00AC4484" w:rsidRDefault="004406C9" w:rsidP="009E3BAC">
            <w:pPr>
              <w:ind w:firstLine="0"/>
              <w:jc w:val="center"/>
              <w:rPr>
                <w:color w:val="000000"/>
                <w:sz w:val="20"/>
                <w:szCs w:val="20"/>
              </w:rPr>
            </w:pPr>
            <w:r>
              <w:rPr>
                <w:color w:val="000000"/>
                <w:sz w:val="20"/>
                <w:szCs w:val="20"/>
              </w:rPr>
              <w:t>71,44</w:t>
            </w:r>
          </w:p>
        </w:tc>
        <w:tc>
          <w:tcPr>
            <w:tcW w:w="1432" w:type="pct"/>
            <w:tcBorders>
              <w:top w:val="nil"/>
              <w:left w:val="nil"/>
              <w:bottom w:val="single" w:sz="8" w:space="0" w:color="auto"/>
              <w:right w:val="single" w:sz="8" w:space="0" w:color="auto"/>
            </w:tcBorders>
            <w:shd w:val="clear" w:color="auto" w:fill="auto"/>
            <w:vAlign w:val="center"/>
            <w:hideMark/>
          </w:tcPr>
          <w:p w14:paraId="7C005A27" w14:textId="77777777" w:rsidR="004406C9" w:rsidRPr="00AC4484" w:rsidRDefault="004406C9" w:rsidP="009E3BAC">
            <w:pPr>
              <w:ind w:firstLine="0"/>
              <w:jc w:val="center"/>
              <w:rPr>
                <w:rFonts w:eastAsia="Times New Roman" w:cs="Times New Roman"/>
                <w:color w:val="000000"/>
                <w:sz w:val="20"/>
                <w:szCs w:val="20"/>
                <w:highlight w:val="yellow"/>
                <w:lang w:eastAsia="ru-RU"/>
              </w:rPr>
            </w:pPr>
            <w:r>
              <w:rPr>
                <w:color w:val="000000"/>
                <w:sz w:val="20"/>
                <w:szCs w:val="20"/>
              </w:rPr>
              <w:t>206,495</w:t>
            </w:r>
          </w:p>
        </w:tc>
        <w:tc>
          <w:tcPr>
            <w:tcW w:w="1210" w:type="pct"/>
            <w:tcBorders>
              <w:top w:val="nil"/>
              <w:left w:val="nil"/>
              <w:bottom w:val="single" w:sz="8" w:space="0" w:color="auto"/>
              <w:right w:val="single" w:sz="8" w:space="0" w:color="auto"/>
            </w:tcBorders>
            <w:shd w:val="clear" w:color="auto" w:fill="auto"/>
            <w:vAlign w:val="center"/>
            <w:hideMark/>
          </w:tcPr>
          <w:p w14:paraId="348F74A4" w14:textId="77777777" w:rsidR="004406C9" w:rsidRPr="00AC4484" w:rsidRDefault="004406C9" w:rsidP="009E3BAC">
            <w:pPr>
              <w:ind w:firstLine="0"/>
              <w:jc w:val="center"/>
              <w:rPr>
                <w:rFonts w:eastAsia="Times New Roman" w:cs="Times New Roman"/>
                <w:color w:val="000000"/>
                <w:sz w:val="20"/>
                <w:szCs w:val="20"/>
                <w:highlight w:val="yellow"/>
                <w:lang w:eastAsia="ru-RU"/>
              </w:rPr>
            </w:pPr>
            <w:r>
              <w:rPr>
                <w:color w:val="000000"/>
                <w:sz w:val="20"/>
                <w:szCs w:val="20"/>
              </w:rPr>
              <w:t>4,1299</w:t>
            </w:r>
          </w:p>
        </w:tc>
      </w:tr>
    </w:tbl>
    <w:p w14:paraId="3FD0400B" w14:textId="2EA8D674" w:rsidR="004406C9" w:rsidRDefault="004406C9" w:rsidP="004406C9">
      <w:pPr>
        <w:pStyle w:val="26"/>
        <w:spacing w:before="0"/>
      </w:pPr>
    </w:p>
    <w:p w14:paraId="4F3CB4A7" w14:textId="77777777" w:rsidR="004406C9" w:rsidRDefault="004406C9" w:rsidP="004406C9">
      <w:pPr>
        <w:pStyle w:val="26"/>
        <w:spacing w:before="0"/>
        <w:sectPr w:rsidR="004406C9" w:rsidSect="00C200C5">
          <w:footerReference w:type="default" r:id="rId29"/>
          <w:footerReference w:type="first" r:id="rId30"/>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8F4317E" w14:textId="77777777" w:rsidR="004406C9" w:rsidRDefault="004406C9" w:rsidP="004406C9">
      <w:pPr>
        <w:pStyle w:val="a7"/>
      </w:pPr>
      <w:bookmarkStart w:id="73" w:name="_Toc78296871"/>
      <w:bookmarkStart w:id="74" w:name="_Toc88164554"/>
      <w:bookmarkStart w:id="75" w:name="_Toc99123573"/>
      <w:bookmarkStart w:id="76" w:name="_Toc112401992"/>
      <w: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73"/>
      <w:bookmarkEnd w:id="74"/>
      <w:bookmarkEnd w:id="75"/>
      <w:bookmarkEnd w:id="76"/>
    </w:p>
    <w:p w14:paraId="4B1BAB14" w14:textId="77777777" w:rsidR="004406C9" w:rsidRDefault="004406C9" w:rsidP="004406C9">
      <w:pPr>
        <w:pStyle w:val="ab"/>
      </w:pPr>
      <w:bookmarkStart w:id="77" w:name="_Toc78296872"/>
      <w:bookmarkStart w:id="78" w:name="_Toc88164555"/>
      <w:bookmarkStart w:id="79" w:name="_Toc99123574"/>
      <w:bookmarkStart w:id="80" w:name="_Toc112401993"/>
      <w:r>
        <w:t>а) описание сценариев развития теплоснабжения поселения, городского округа, города федерального значения</w:t>
      </w:r>
      <w:bookmarkEnd w:id="77"/>
      <w:bookmarkEnd w:id="78"/>
      <w:bookmarkEnd w:id="79"/>
      <w:bookmarkEnd w:id="80"/>
    </w:p>
    <w:p w14:paraId="7AA8F200" w14:textId="77777777" w:rsidR="004406C9" w:rsidRPr="000946E9" w:rsidRDefault="004406C9" w:rsidP="004406C9">
      <w:pPr>
        <w:rPr>
          <w:rFonts w:eastAsia="Times New Roman" w:cs="Times New Roman"/>
          <w:szCs w:val="28"/>
        </w:rPr>
      </w:pPr>
      <w:r w:rsidRPr="000946E9">
        <w:rPr>
          <w:rFonts w:eastAsia="Times New Roman" w:cs="Times New Roman"/>
          <w:szCs w:val="28"/>
        </w:rPr>
        <w:t xml:space="preserve">Настоящая актуализированная Схема предусматривает два варианта развития централизованной системы теплоснабжения </w:t>
      </w:r>
      <w:r>
        <w:rPr>
          <w:rFonts w:eastAsia="Times New Roman" w:cs="Times New Roman"/>
          <w:szCs w:val="28"/>
        </w:rPr>
        <w:t>МО Оржицкое сельское поселение</w:t>
      </w:r>
      <w:r w:rsidRPr="000946E9">
        <w:rPr>
          <w:rFonts w:eastAsia="Times New Roman" w:cs="Times New Roman"/>
          <w:szCs w:val="28"/>
        </w:rPr>
        <w:t>.</w:t>
      </w:r>
    </w:p>
    <w:p w14:paraId="3E58D945" w14:textId="77777777" w:rsidR="004406C9" w:rsidRPr="000946E9" w:rsidRDefault="004406C9" w:rsidP="004406C9">
      <w:pPr>
        <w:rPr>
          <w:rFonts w:eastAsia="Times New Roman" w:cs="Times New Roman"/>
          <w:szCs w:val="28"/>
        </w:rPr>
      </w:pPr>
      <w:r w:rsidRPr="000946E9">
        <w:rPr>
          <w:rFonts w:eastAsia="Times New Roman" w:cs="Times New Roman"/>
          <w:szCs w:val="28"/>
        </w:rPr>
        <w:t xml:space="preserve">Инновационный сценарий (первый вариант) предполагает сохранение положительных тенденций (включая новое жилищное строительство), а также проведение политики, направленной на повышения качества жизнедеятельности на территории поселения, в первую очередь, за счет повышения темпов развития экономики, развития новых отраслей экономики, создании новых рабочих мест на территории </w:t>
      </w:r>
      <w:r>
        <w:rPr>
          <w:rFonts w:eastAsia="Times New Roman" w:cs="Times New Roman"/>
          <w:szCs w:val="28"/>
        </w:rPr>
        <w:t>МО Оржицкое сельское поселение</w:t>
      </w:r>
      <w:r w:rsidRPr="000946E9">
        <w:rPr>
          <w:rFonts w:eastAsia="Times New Roman" w:cs="Times New Roman"/>
          <w:szCs w:val="28"/>
        </w:rPr>
        <w:t>. Появление новых рабочих мест приведет к повышению привлекательности поселения для работы и проживания, к росту миграционного притока в поселение и сокращению оттока молодежи.</w:t>
      </w:r>
    </w:p>
    <w:p w14:paraId="7193FBDD" w14:textId="77777777" w:rsidR="004406C9" w:rsidRPr="000946E9" w:rsidRDefault="004406C9" w:rsidP="004406C9">
      <w:pPr>
        <w:rPr>
          <w:rFonts w:eastAsia="Times New Roman" w:cs="Times New Roman"/>
          <w:szCs w:val="28"/>
        </w:rPr>
      </w:pPr>
      <w:r w:rsidRPr="000946E9">
        <w:rPr>
          <w:rFonts w:eastAsia="Times New Roman" w:cs="Times New Roman"/>
          <w:szCs w:val="28"/>
        </w:rPr>
        <w:t>Реформирование бюджетного процесса, рациональное распределение бюджетных средств, сотрудничество с органами управления муниципальным районом позволит повысить долю расходов на социальную сферу. Реализация сценария управляемого развития позволит решить существующие проблемы поселения в рамках полномочий муниципального образования, а также достичь основных целей социально-экономического развития.</w:t>
      </w:r>
    </w:p>
    <w:p w14:paraId="55323848" w14:textId="77777777" w:rsidR="004406C9" w:rsidRPr="000946E9" w:rsidRDefault="004406C9" w:rsidP="004406C9">
      <w:pPr>
        <w:rPr>
          <w:rFonts w:eastAsia="Times New Roman" w:cs="Times New Roman"/>
          <w:szCs w:val="28"/>
        </w:rPr>
      </w:pPr>
      <w:r w:rsidRPr="000946E9">
        <w:rPr>
          <w:rFonts w:eastAsia="Times New Roman" w:cs="Times New Roman"/>
          <w:szCs w:val="28"/>
        </w:rPr>
        <w:t>Инновационный сценарий предполагает повышение уровня качества среды проживания в поселении: повышение уровня жилищной обеспеченности и обеспеченности социально-культурными и бытовыми услугами населения поселения до 20</w:t>
      </w:r>
      <w:r>
        <w:rPr>
          <w:rFonts w:eastAsia="Times New Roman" w:cs="Times New Roman"/>
          <w:szCs w:val="28"/>
        </w:rPr>
        <w:t>37</w:t>
      </w:r>
      <w:r w:rsidRPr="000946E9">
        <w:rPr>
          <w:rFonts w:eastAsia="Times New Roman" w:cs="Times New Roman"/>
          <w:szCs w:val="28"/>
        </w:rPr>
        <w:t xml:space="preserve"> года. Инновационный сценарий предусматривает повышение темпов развития экономики, появление новых рабочих мест в поселении, повышение численности населения (за счет миграционного притока и естественного увеличения населения), высокий уровень благоустроенности части жилищного фонда. Такие тенденции приведут к повышению темпов роста экономики, повышению уровня бюджетной обеспеченности и, в дальнейшем, к возможности участия в региональных и муниципальных адресных и целевых программах. Согласно расчетам, к 20</w:t>
      </w:r>
      <w:r>
        <w:rPr>
          <w:rFonts w:eastAsia="Times New Roman" w:cs="Times New Roman"/>
          <w:szCs w:val="28"/>
        </w:rPr>
        <w:t>37</w:t>
      </w:r>
      <w:r w:rsidRPr="000946E9">
        <w:rPr>
          <w:rFonts w:eastAsia="Times New Roman" w:cs="Times New Roman"/>
          <w:szCs w:val="28"/>
        </w:rPr>
        <w:t xml:space="preserve"> году ожидаемая численность населения муниципального образования составит </w:t>
      </w:r>
      <w:r>
        <w:rPr>
          <w:rFonts w:eastAsia="Times New Roman" w:cs="Times New Roman"/>
          <w:szCs w:val="28"/>
        </w:rPr>
        <w:t>7477</w:t>
      </w:r>
      <w:r w:rsidRPr="000946E9">
        <w:rPr>
          <w:rFonts w:eastAsia="Times New Roman" w:cs="Times New Roman"/>
          <w:szCs w:val="28"/>
        </w:rPr>
        <w:t xml:space="preserve"> человека. </w:t>
      </w:r>
    </w:p>
    <w:p w14:paraId="02A60AAF" w14:textId="77777777" w:rsidR="004406C9" w:rsidRPr="000946E9" w:rsidRDefault="004406C9" w:rsidP="004406C9">
      <w:pPr>
        <w:rPr>
          <w:rFonts w:eastAsia="Times New Roman" w:cs="Times New Roman"/>
          <w:szCs w:val="24"/>
        </w:rPr>
      </w:pPr>
      <w:r w:rsidRPr="000946E9">
        <w:rPr>
          <w:rFonts w:eastAsia="Times New Roman" w:cs="Times New Roman"/>
          <w:szCs w:val="24"/>
        </w:rPr>
        <w:t>Второй вариант – инерционный. Он основан на среднестатистических данных о численности населения за прошлые годы (201</w:t>
      </w:r>
      <w:r>
        <w:rPr>
          <w:rFonts w:eastAsia="Times New Roman" w:cs="Times New Roman"/>
          <w:szCs w:val="24"/>
        </w:rPr>
        <w:t>6</w:t>
      </w:r>
      <w:r w:rsidRPr="000946E9">
        <w:rPr>
          <w:rFonts w:eastAsia="Times New Roman" w:cs="Times New Roman"/>
          <w:szCs w:val="24"/>
        </w:rPr>
        <w:t>-202</w:t>
      </w:r>
      <w:r>
        <w:rPr>
          <w:rFonts w:eastAsia="Times New Roman" w:cs="Times New Roman"/>
          <w:szCs w:val="24"/>
        </w:rPr>
        <w:t>1</w:t>
      </w:r>
      <w:r w:rsidRPr="000946E9">
        <w:rPr>
          <w:rFonts w:eastAsia="Times New Roman" w:cs="Times New Roman"/>
          <w:szCs w:val="24"/>
        </w:rPr>
        <w:t xml:space="preserve">), предоставленных администрацией </w:t>
      </w:r>
      <w:r>
        <w:rPr>
          <w:rFonts w:eastAsia="Times New Roman" w:cs="Times New Roman"/>
          <w:szCs w:val="24"/>
        </w:rPr>
        <w:t>МО Оржицкое сельское поселение</w:t>
      </w:r>
      <w:r w:rsidRPr="000946E9">
        <w:rPr>
          <w:rFonts w:eastAsia="Times New Roman" w:cs="Times New Roman"/>
          <w:szCs w:val="24"/>
        </w:rPr>
        <w:t xml:space="preserve"> и на сохранении достигнутых существующих тенденций и отсутствии дальнейшего строительства как жилого, так и социально-значимого фондов в объёмах, определенным Генеральным планом. Численность населения будет возрастать меньшими темпами, как в случае с инновационным вариантом развития.</w:t>
      </w:r>
    </w:p>
    <w:p w14:paraId="6923BA2C" w14:textId="77777777" w:rsidR="004406C9" w:rsidRDefault="004406C9" w:rsidP="004406C9">
      <w:pPr>
        <w:pStyle w:val="ab"/>
      </w:pPr>
      <w:bookmarkStart w:id="81" w:name="_Toc78296873"/>
      <w:bookmarkStart w:id="82" w:name="_Toc88164556"/>
      <w:bookmarkStart w:id="83" w:name="_Toc99123575"/>
      <w:bookmarkStart w:id="84" w:name="_Toc112401994"/>
      <w:r>
        <w:t>б) обоснование выбора приоритетного сценария развития теплоснабжения поселения, городского округа, города федерального значения</w:t>
      </w:r>
      <w:bookmarkEnd w:id="81"/>
      <w:bookmarkEnd w:id="82"/>
      <w:bookmarkEnd w:id="83"/>
      <w:bookmarkEnd w:id="84"/>
    </w:p>
    <w:p w14:paraId="7EC0CA3A" w14:textId="51C84068" w:rsidR="004406C9" w:rsidRPr="00D147B2" w:rsidRDefault="004406C9" w:rsidP="004406C9">
      <w:pPr>
        <w:rPr>
          <w:rFonts w:eastAsia="Times New Roman" w:cs="Times New Roman"/>
          <w:szCs w:val="28"/>
          <w:lang w:bidi="ru-RU"/>
        </w:rPr>
      </w:pPr>
      <w:r w:rsidRPr="00D147B2">
        <w:rPr>
          <w:rFonts w:eastAsia="Times New Roman" w:cs="Times New Roman"/>
          <w:szCs w:val="28"/>
          <w:lang w:bidi="ru-RU"/>
        </w:rPr>
        <w:t xml:space="preserve">В </w:t>
      </w:r>
      <w:r w:rsidR="003023BF">
        <w:rPr>
          <w:rFonts w:eastAsia="Times New Roman" w:cs="Times New Roman"/>
          <w:szCs w:val="28"/>
          <w:lang w:bidi="ru-RU"/>
        </w:rPr>
        <w:t>указанных</w:t>
      </w:r>
      <w:r w:rsidRPr="00D147B2">
        <w:rPr>
          <w:rFonts w:eastAsia="Times New Roman" w:cs="Times New Roman"/>
          <w:szCs w:val="28"/>
          <w:lang w:bidi="ru-RU"/>
        </w:rPr>
        <w:t xml:space="preserve"> вариантах развития системы теплоснабжения потребность в капиталовложениях первого варианта значительно выше, однако это позволит значительно сократить тепловые потери, повысит надежность сетей теплоснабжения и будет способствовать качественному снабжению тепловой энергией потребителей. </w:t>
      </w:r>
    </w:p>
    <w:p w14:paraId="451B0915" w14:textId="77777777" w:rsidR="004406C9" w:rsidRPr="00D147B2" w:rsidRDefault="004406C9" w:rsidP="004406C9">
      <w:pPr>
        <w:rPr>
          <w:rFonts w:eastAsia="Times New Roman" w:cs="Times New Roman"/>
          <w:szCs w:val="28"/>
        </w:rPr>
      </w:pPr>
      <w:r w:rsidRPr="00D147B2">
        <w:rPr>
          <w:rFonts w:eastAsia="Times New Roman" w:cs="Times New Roman"/>
          <w:szCs w:val="28"/>
        </w:rPr>
        <w:t xml:space="preserve">Сравнение вариантов развития централизованной системы теплоснабжения </w:t>
      </w:r>
      <w:r>
        <w:t xml:space="preserve">МО Оржицкое сельское поселение </w:t>
      </w:r>
      <w:r w:rsidRPr="00D147B2">
        <w:rPr>
          <w:rFonts w:eastAsia="Times New Roman" w:cs="Times New Roman"/>
          <w:szCs w:val="28"/>
        </w:rPr>
        <w:t>представлено в таблице ниже.</w:t>
      </w:r>
    </w:p>
    <w:p w14:paraId="393847C4" w14:textId="326A04E4" w:rsidR="004406C9" w:rsidRDefault="004406C9" w:rsidP="004406C9">
      <w:pPr>
        <w:pStyle w:val="a9"/>
        <w:keepNext/>
      </w:pPr>
      <w:r>
        <w:lastRenderedPageBreak/>
        <w:t xml:space="preserve">Таблица </w:t>
      </w:r>
      <w:r>
        <w:rPr>
          <w:noProof/>
        </w:rPr>
        <w:fldChar w:fldCharType="begin"/>
      </w:r>
      <w:r>
        <w:rPr>
          <w:noProof/>
        </w:rPr>
        <w:instrText xml:space="preserve"> SEQ Таблица \* ARABIC </w:instrText>
      </w:r>
      <w:r>
        <w:rPr>
          <w:noProof/>
        </w:rPr>
        <w:fldChar w:fldCharType="separate"/>
      </w:r>
      <w:r w:rsidR="00D410F0">
        <w:rPr>
          <w:noProof/>
        </w:rPr>
        <w:t>14</w:t>
      </w:r>
      <w:r>
        <w:rPr>
          <w:noProof/>
        </w:rPr>
        <w:fldChar w:fldCharType="end"/>
      </w:r>
      <w:r>
        <w:t xml:space="preserve">. </w:t>
      </w:r>
      <w:r w:rsidRPr="00363424">
        <w:t>Сравнение вариантов развития</w:t>
      </w:r>
    </w:p>
    <w:tbl>
      <w:tblPr>
        <w:tblStyle w:val="111"/>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3324"/>
        <w:gridCol w:w="2842"/>
        <w:gridCol w:w="3751"/>
      </w:tblGrid>
      <w:tr w:rsidR="004406C9" w:rsidRPr="00D147B2" w14:paraId="297580E7" w14:textId="77777777" w:rsidTr="009E3BAC">
        <w:trPr>
          <w:trHeight w:val="113"/>
          <w:tblHeader/>
        </w:trPr>
        <w:tc>
          <w:tcPr>
            <w:tcW w:w="1676" w:type="pct"/>
            <w:shd w:val="clear" w:color="auto" w:fill="auto"/>
            <w:vAlign w:val="center"/>
          </w:tcPr>
          <w:p w14:paraId="3F25FB93" w14:textId="77777777" w:rsidR="004406C9" w:rsidRPr="00D147B2" w:rsidRDefault="004406C9" w:rsidP="009E3BAC">
            <w:pPr>
              <w:spacing w:line="276" w:lineRule="auto"/>
              <w:ind w:firstLine="0"/>
              <w:jc w:val="center"/>
              <w:rPr>
                <w:color w:val="000000"/>
                <w:sz w:val="20"/>
              </w:rPr>
            </w:pPr>
            <w:r w:rsidRPr="00D147B2">
              <w:rPr>
                <w:color w:val="000000"/>
                <w:sz w:val="20"/>
              </w:rPr>
              <w:t>Наименование параметра</w:t>
            </w:r>
          </w:p>
        </w:tc>
        <w:tc>
          <w:tcPr>
            <w:tcW w:w="1433" w:type="pct"/>
            <w:shd w:val="clear" w:color="auto" w:fill="auto"/>
            <w:vAlign w:val="center"/>
          </w:tcPr>
          <w:p w14:paraId="2F311A48" w14:textId="77777777" w:rsidR="004406C9" w:rsidRPr="00D147B2" w:rsidRDefault="004406C9" w:rsidP="009E3BAC">
            <w:pPr>
              <w:spacing w:line="276" w:lineRule="auto"/>
              <w:ind w:firstLine="0"/>
              <w:jc w:val="center"/>
              <w:rPr>
                <w:color w:val="000000"/>
                <w:sz w:val="20"/>
              </w:rPr>
            </w:pPr>
            <w:r w:rsidRPr="00D147B2">
              <w:rPr>
                <w:color w:val="000000"/>
                <w:sz w:val="20"/>
              </w:rPr>
              <w:t>1 Вариант – Инновационный (прогнозируется прирост населения)</w:t>
            </w:r>
          </w:p>
        </w:tc>
        <w:tc>
          <w:tcPr>
            <w:tcW w:w="1891" w:type="pct"/>
            <w:shd w:val="clear" w:color="auto" w:fill="auto"/>
            <w:vAlign w:val="center"/>
          </w:tcPr>
          <w:p w14:paraId="09CA1ADF" w14:textId="77777777" w:rsidR="004406C9" w:rsidRPr="00D147B2" w:rsidRDefault="004406C9" w:rsidP="009E3BAC">
            <w:pPr>
              <w:spacing w:line="276" w:lineRule="auto"/>
              <w:ind w:firstLine="0"/>
              <w:jc w:val="center"/>
              <w:rPr>
                <w:color w:val="000000"/>
                <w:sz w:val="20"/>
              </w:rPr>
            </w:pPr>
            <w:r w:rsidRPr="00D147B2">
              <w:rPr>
                <w:color w:val="000000"/>
                <w:sz w:val="20"/>
              </w:rPr>
              <w:t>2 Вариант – Инерционный (прогнозируется меньший, по сравнению с Генеральным планом, прирост населения)</w:t>
            </w:r>
          </w:p>
        </w:tc>
      </w:tr>
      <w:tr w:rsidR="004406C9" w:rsidRPr="00D147B2" w14:paraId="69E292FF" w14:textId="77777777" w:rsidTr="009E3BAC">
        <w:trPr>
          <w:trHeight w:val="113"/>
        </w:trPr>
        <w:tc>
          <w:tcPr>
            <w:tcW w:w="1676" w:type="pct"/>
            <w:shd w:val="clear" w:color="auto" w:fill="auto"/>
            <w:vAlign w:val="center"/>
          </w:tcPr>
          <w:p w14:paraId="1BDEF7FC" w14:textId="77777777" w:rsidR="004406C9" w:rsidRPr="00D147B2" w:rsidRDefault="004406C9" w:rsidP="009E3BAC">
            <w:pPr>
              <w:spacing w:line="276" w:lineRule="auto"/>
              <w:ind w:firstLine="0"/>
              <w:jc w:val="center"/>
              <w:rPr>
                <w:color w:val="000000"/>
                <w:sz w:val="20"/>
              </w:rPr>
            </w:pPr>
            <w:r w:rsidRPr="00D147B2">
              <w:rPr>
                <w:color w:val="000000"/>
                <w:sz w:val="20"/>
              </w:rPr>
              <w:t>Вывод источников из эксплуатации</w:t>
            </w:r>
          </w:p>
        </w:tc>
        <w:tc>
          <w:tcPr>
            <w:tcW w:w="1433" w:type="pct"/>
            <w:shd w:val="clear" w:color="auto" w:fill="auto"/>
            <w:vAlign w:val="center"/>
          </w:tcPr>
          <w:p w14:paraId="53DC3EC2" w14:textId="77777777" w:rsidR="004406C9" w:rsidRPr="00D147B2" w:rsidRDefault="004406C9" w:rsidP="009E3BAC">
            <w:pPr>
              <w:spacing w:line="276" w:lineRule="auto"/>
              <w:ind w:firstLine="0"/>
              <w:jc w:val="center"/>
              <w:rPr>
                <w:color w:val="000000"/>
                <w:sz w:val="20"/>
              </w:rPr>
            </w:pPr>
            <w:r w:rsidRPr="00D147B2">
              <w:rPr>
                <w:color w:val="000000"/>
                <w:sz w:val="20"/>
              </w:rPr>
              <w:t>Нет</w:t>
            </w:r>
          </w:p>
        </w:tc>
        <w:tc>
          <w:tcPr>
            <w:tcW w:w="1891" w:type="pct"/>
            <w:shd w:val="clear" w:color="auto" w:fill="auto"/>
            <w:vAlign w:val="center"/>
          </w:tcPr>
          <w:p w14:paraId="43608BDE" w14:textId="77777777" w:rsidR="004406C9" w:rsidRPr="00D147B2" w:rsidRDefault="004406C9" w:rsidP="009E3BAC">
            <w:pPr>
              <w:spacing w:line="276" w:lineRule="auto"/>
              <w:ind w:firstLine="0"/>
              <w:jc w:val="center"/>
              <w:rPr>
                <w:sz w:val="20"/>
              </w:rPr>
            </w:pPr>
            <w:r w:rsidRPr="00D147B2">
              <w:rPr>
                <w:color w:val="000000"/>
                <w:sz w:val="20"/>
              </w:rPr>
              <w:t>Нет</w:t>
            </w:r>
          </w:p>
        </w:tc>
      </w:tr>
      <w:tr w:rsidR="004406C9" w:rsidRPr="00D147B2" w14:paraId="45DE6517" w14:textId="77777777" w:rsidTr="009E3BAC">
        <w:trPr>
          <w:trHeight w:val="113"/>
        </w:trPr>
        <w:tc>
          <w:tcPr>
            <w:tcW w:w="1676" w:type="pct"/>
            <w:shd w:val="clear" w:color="auto" w:fill="auto"/>
            <w:vAlign w:val="center"/>
          </w:tcPr>
          <w:p w14:paraId="342E2830" w14:textId="77777777" w:rsidR="004406C9" w:rsidRPr="00D147B2" w:rsidRDefault="004406C9" w:rsidP="009E3BAC">
            <w:pPr>
              <w:spacing w:line="276" w:lineRule="auto"/>
              <w:ind w:firstLine="0"/>
              <w:jc w:val="center"/>
              <w:rPr>
                <w:color w:val="000000"/>
                <w:sz w:val="20"/>
              </w:rPr>
            </w:pPr>
            <w:r w:rsidRPr="00D147B2">
              <w:rPr>
                <w:color w:val="000000"/>
                <w:sz w:val="20"/>
              </w:rPr>
              <w:t xml:space="preserve">Строительство источников теплоснабжения </w:t>
            </w:r>
          </w:p>
        </w:tc>
        <w:tc>
          <w:tcPr>
            <w:tcW w:w="1433" w:type="pct"/>
            <w:shd w:val="clear" w:color="auto" w:fill="auto"/>
            <w:vAlign w:val="center"/>
          </w:tcPr>
          <w:p w14:paraId="69C89453"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c>
          <w:tcPr>
            <w:tcW w:w="1891" w:type="pct"/>
            <w:shd w:val="clear" w:color="auto" w:fill="auto"/>
            <w:vAlign w:val="center"/>
          </w:tcPr>
          <w:p w14:paraId="4EEF1AA7" w14:textId="77777777" w:rsidR="004406C9" w:rsidRPr="00D147B2" w:rsidRDefault="004406C9" w:rsidP="009E3BAC">
            <w:pPr>
              <w:spacing w:line="276" w:lineRule="auto"/>
              <w:ind w:firstLine="0"/>
              <w:jc w:val="center"/>
              <w:rPr>
                <w:sz w:val="20"/>
              </w:rPr>
            </w:pPr>
            <w:r w:rsidRPr="00D147B2">
              <w:rPr>
                <w:color w:val="000000"/>
                <w:sz w:val="20"/>
              </w:rPr>
              <w:t>Нет</w:t>
            </w:r>
          </w:p>
        </w:tc>
      </w:tr>
      <w:tr w:rsidR="004406C9" w:rsidRPr="00D147B2" w14:paraId="4B1B7C36" w14:textId="77777777" w:rsidTr="009E3BAC">
        <w:trPr>
          <w:trHeight w:val="113"/>
        </w:trPr>
        <w:tc>
          <w:tcPr>
            <w:tcW w:w="1676" w:type="pct"/>
            <w:shd w:val="clear" w:color="auto" w:fill="auto"/>
            <w:vAlign w:val="center"/>
          </w:tcPr>
          <w:p w14:paraId="7FD8F6D2" w14:textId="77777777" w:rsidR="004406C9" w:rsidRPr="00D147B2" w:rsidRDefault="004406C9" w:rsidP="009E3BAC">
            <w:pPr>
              <w:spacing w:line="276" w:lineRule="auto"/>
              <w:ind w:firstLine="0"/>
              <w:jc w:val="center"/>
              <w:rPr>
                <w:color w:val="000000"/>
                <w:sz w:val="20"/>
              </w:rPr>
            </w:pPr>
            <w:r>
              <w:rPr>
                <w:color w:val="000000"/>
                <w:sz w:val="20"/>
              </w:rPr>
              <w:t>Модернизация</w:t>
            </w:r>
            <w:r w:rsidRPr="00D147B2">
              <w:rPr>
                <w:color w:val="000000"/>
                <w:sz w:val="20"/>
              </w:rPr>
              <w:t xml:space="preserve"> котельн</w:t>
            </w:r>
            <w:r>
              <w:rPr>
                <w:color w:val="000000"/>
                <w:sz w:val="20"/>
              </w:rPr>
              <w:t>ой</w:t>
            </w:r>
          </w:p>
        </w:tc>
        <w:tc>
          <w:tcPr>
            <w:tcW w:w="1433" w:type="pct"/>
            <w:shd w:val="clear" w:color="auto" w:fill="auto"/>
            <w:vAlign w:val="center"/>
          </w:tcPr>
          <w:p w14:paraId="4181E3D4"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c>
          <w:tcPr>
            <w:tcW w:w="1891" w:type="pct"/>
            <w:shd w:val="clear" w:color="auto" w:fill="auto"/>
            <w:vAlign w:val="center"/>
          </w:tcPr>
          <w:p w14:paraId="2F0E1A80"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r>
      <w:tr w:rsidR="004406C9" w:rsidRPr="00D147B2" w14:paraId="4416F8B1" w14:textId="77777777" w:rsidTr="009E3BAC">
        <w:trPr>
          <w:trHeight w:val="340"/>
        </w:trPr>
        <w:tc>
          <w:tcPr>
            <w:tcW w:w="1676" w:type="pct"/>
            <w:shd w:val="clear" w:color="auto" w:fill="auto"/>
            <w:vAlign w:val="center"/>
          </w:tcPr>
          <w:p w14:paraId="78790A0B" w14:textId="77777777" w:rsidR="004406C9" w:rsidRPr="00D147B2" w:rsidRDefault="004406C9" w:rsidP="009E3BAC">
            <w:pPr>
              <w:spacing w:line="276" w:lineRule="auto"/>
              <w:ind w:firstLine="0"/>
              <w:jc w:val="center"/>
              <w:rPr>
                <w:color w:val="000000"/>
                <w:sz w:val="20"/>
              </w:rPr>
            </w:pPr>
            <w:r w:rsidRPr="00D147B2">
              <w:rPr>
                <w:color w:val="000000"/>
                <w:sz w:val="20"/>
              </w:rPr>
              <w:t>Строительство сетей</w:t>
            </w:r>
          </w:p>
        </w:tc>
        <w:tc>
          <w:tcPr>
            <w:tcW w:w="1433" w:type="pct"/>
            <w:shd w:val="clear" w:color="auto" w:fill="auto"/>
            <w:vAlign w:val="center"/>
          </w:tcPr>
          <w:p w14:paraId="56832D73"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c>
          <w:tcPr>
            <w:tcW w:w="1891" w:type="pct"/>
            <w:shd w:val="clear" w:color="auto" w:fill="auto"/>
            <w:vAlign w:val="center"/>
          </w:tcPr>
          <w:p w14:paraId="01736C86" w14:textId="77777777" w:rsidR="004406C9" w:rsidRPr="00D147B2" w:rsidRDefault="004406C9" w:rsidP="009E3BAC">
            <w:pPr>
              <w:spacing w:line="276" w:lineRule="auto"/>
              <w:ind w:firstLine="0"/>
              <w:jc w:val="center"/>
              <w:rPr>
                <w:sz w:val="20"/>
              </w:rPr>
            </w:pPr>
            <w:r w:rsidRPr="00D147B2">
              <w:rPr>
                <w:color w:val="000000"/>
                <w:sz w:val="20"/>
              </w:rPr>
              <w:t>Нет</w:t>
            </w:r>
          </w:p>
        </w:tc>
      </w:tr>
      <w:tr w:rsidR="004406C9" w:rsidRPr="00D147B2" w14:paraId="44BF5D2B" w14:textId="77777777" w:rsidTr="009E3BAC">
        <w:trPr>
          <w:trHeight w:val="113"/>
        </w:trPr>
        <w:tc>
          <w:tcPr>
            <w:tcW w:w="1676" w:type="pct"/>
            <w:shd w:val="clear" w:color="auto" w:fill="auto"/>
            <w:vAlign w:val="center"/>
          </w:tcPr>
          <w:p w14:paraId="404F77FE" w14:textId="77777777" w:rsidR="004406C9" w:rsidRPr="00D147B2" w:rsidRDefault="004406C9" w:rsidP="009E3BAC">
            <w:pPr>
              <w:spacing w:line="276" w:lineRule="auto"/>
              <w:ind w:firstLine="0"/>
              <w:jc w:val="center"/>
              <w:rPr>
                <w:color w:val="000000"/>
                <w:sz w:val="20"/>
              </w:rPr>
            </w:pPr>
            <w:r w:rsidRPr="00D147B2">
              <w:rPr>
                <w:color w:val="000000"/>
                <w:sz w:val="20"/>
              </w:rPr>
              <w:t>Реконструкция сетей</w:t>
            </w:r>
          </w:p>
        </w:tc>
        <w:tc>
          <w:tcPr>
            <w:tcW w:w="1433" w:type="pct"/>
            <w:shd w:val="clear" w:color="auto" w:fill="auto"/>
            <w:vAlign w:val="center"/>
          </w:tcPr>
          <w:p w14:paraId="43BB1A79"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c>
          <w:tcPr>
            <w:tcW w:w="1891" w:type="pct"/>
            <w:shd w:val="clear" w:color="auto" w:fill="auto"/>
            <w:vAlign w:val="center"/>
          </w:tcPr>
          <w:p w14:paraId="7BF36D91" w14:textId="77777777" w:rsidR="004406C9" w:rsidRPr="00D147B2" w:rsidRDefault="004406C9" w:rsidP="009E3BAC">
            <w:pPr>
              <w:spacing w:line="276" w:lineRule="auto"/>
              <w:ind w:firstLine="0"/>
              <w:jc w:val="center"/>
              <w:rPr>
                <w:color w:val="000000"/>
                <w:sz w:val="20"/>
              </w:rPr>
            </w:pPr>
            <w:r>
              <w:rPr>
                <w:color w:val="000000"/>
                <w:sz w:val="20"/>
              </w:rPr>
              <w:t>Нет</w:t>
            </w:r>
          </w:p>
        </w:tc>
      </w:tr>
      <w:tr w:rsidR="004406C9" w:rsidRPr="00D147B2" w14:paraId="7921B229" w14:textId="77777777" w:rsidTr="009E3BAC">
        <w:trPr>
          <w:trHeight w:val="113"/>
        </w:trPr>
        <w:tc>
          <w:tcPr>
            <w:tcW w:w="1676" w:type="pct"/>
            <w:shd w:val="clear" w:color="auto" w:fill="auto"/>
            <w:vAlign w:val="center"/>
          </w:tcPr>
          <w:p w14:paraId="7C662072" w14:textId="77777777" w:rsidR="004406C9" w:rsidRPr="00D147B2" w:rsidRDefault="004406C9" w:rsidP="009E3BAC">
            <w:pPr>
              <w:spacing w:line="276" w:lineRule="auto"/>
              <w:ind w:firstLine="0"/>
              <w:jc w:val="center"/>
              <w:rPr>
                <w:color w:val="000000"/>
                <w:sz w:val="20"/>
              </w:rPr>
            </w:pPr>
            <w:r w:rsidRPr="00D147B2">
              <w:rPr>
                <w:color w:val="000000"/>
                <w:sz w:val="20"/>
              </w:rPr>
              <w:t xml:space="preserve">Установка </w:t>
            </w:r>
            <w:r w:rsidRPr="00D147B2">
              <w:rPr>
                <w:sz w:val="20"/>
              </w:rPr>
              <w:t>внутридомовых приборов учета</w:t>
            </w:r>
          </w:p>
        </w:tc>
        <w:tc>
          <w:tcPr>
            <w:tcW w:w="1433" w:type="pct"/>
            <w:shd w:val="clear" w:color="auto" w:fill="auto"/>
            <w:vAlign w:val="center"/>
          </w:tcPr>
          <w:p w14:paraId="74F7AFD8"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c>
          <w:tcPr>
            <w:tcW w:w="1891" w:type="pct"/>
            <w:shd w:val="clear" w:color="auto" w:fill="auto"/>
            <w:vAlign w:val="center"/>
          </w:tcPr>
          <w:p w14:paraId="5D21EA2D" w14:textId="77777777" w:rsidR="004406C9" w:rsidRPr="00D147B2" w:rsidRDefault="004406C9" w:rsidP="009E3BAC">
            <w:pPr>
              <w:spacing w:line="276" w:lineRule="auto"/>
              <w:ind w:firstLine="0"/>
              <w:jc w:val="center"/>
              <w:rPr>
                <w:color w:val="000000"/>
                <w:sz w:val="20"/>
              </w:rPr>
            </w:pPr>
            <w:r w:rsidRPr="00D147B2">
              <w:rPr>
                <w:color w:val="000000"/>
                <w:sz w:val="20"/>
              </w:rPr>
              <w:t>Да</w:t>
            </w:r>
          </w:p>
        </w:tc>
      </w:tr>
      <w:tr w:rsidR="004406C9" w:rsidRPr="00D147B2" w14:paraId="0D6689C0" w14:textId="77777777" w:rsidTr="009E3BAC">
        <w:trPr>
          <w:trHeight w:val="113"/>
        </w:trPr>
        <w:tc>
          <w:tcPr>
            <w:tcW w:w="1676" w:type="pct"/>
            <w:shd w:val="clear" w:color="auto" w:fill="auto"/>
            <w:vAlign w:val="center"/>
          </w:tcPr>
          <w:p w14:paraId="1CBCCBBA" w14:textId="77777777" w:rsidR="004406C9" w:rsidRPr="00D147B2" w:rsidRDefault="004406C9" w:rsidP="009E3BAC">
            <w:pPr>
              <w:spacing w:line="276" w:lineRule="auto"/>
              <w:ind w:firstLine="0"/>
              <w:jc w:val="center"/>
              <w:rPr>
                <w:rFonts w:eastAsia="Calibri"/>
                <w:sz w:val="20"/>
              </w:rPr>
            </w:pPr>
            <w:r w:rsidRPr="00D147B2">
              <w:rPr>
                <w:rFonts w:eastAsia="Calibri"/>
                <w:sz w:val="20"/>
              </w:rPr>
              <w:t>ВЫВОДЫ</w:t>
            </w:r>
          </w:p>
        </w:tc>
        <w:tc>
          <w:tcPr>
            <w:tcW w:w="1433" w:type="pct"/>
            <w:shd w:val="clear" w:color="auto" w:fill="auto"/>
            <w:vAlign w:val="center"/>
          </w:tcPr>
          <w:p w14:paraId="11E069BA" w14:textId="0F9A1827" w:rsidR="004406C9" w:rsidRPr="00D147B2" w:rsidRDefault="004406C9" w:rsidP="009E3BAC">
            <w:pPr>
              <w:spacing w:line="276" w:lineRule="auto"/>
              <w:ind w:firstLine="0"/>
              <w:jc w:val="center"/>
              <w:rPr>
                <w:color w:val="000000"/>
                <w:sz w:val="20"/>
              </w:rPr>
            </w:pPr>
            <w:r>
              <w:rPr>
                <w:rFonts w:eastAsia="Calibri"/>
                <w:sz w:val="20"/>
              </w:rPr>
              <w:t>Модернизация</w:t>
            </w:r>
            <w:r w:rsidRPr="00D147B2">
              <w:rPr>
                <w:rFonts w:eastAsia="Calibri"/>
                <w:sz w:val="20"/>
              </w:rPr>
              <w:t xml:space="preserve"> существующ</w:t>
            </w:r>
            <w:r w:rsidR="003023BF">
              <w:rPr>
                <w:rFonts w:eastAsia="Calibri"/>
                <w:sz w:val="20"/>
              </w:rPr>
              <w:t>его</w:t>
            </w:r>
            <w:r w:rsidRPr="00D147B2">
              <w:rPr>
                <w:rFonts w:eastAsia="Calibri"/>
                <w:sz w:val="20"/>
              </w:rPr>
              <w:t xml:space="preserve"> источник</w:t>
            </w:r>
            <w:r w:rsidR="003023BF">
              <w:rPr>
                <w:rFonts w:eastAsia="Calibri"/>
                <w:sz w:val="20"/>
              </w:rPr>
              <w:t>а</w:t>
            </w:r>
            <w:r w:rsidRPr="00D147B2">
              <w:rPr>
                <w:rFonts w:eastAsia="Calibri"/>
                <w:sz w:val="20"/>
              </w:rPr>
              <w:t xml:space="preserve"> теплоснабжения, строительство новых участков тепловых сетей и источников теплоснабжения</w:t>
            </w:r>
          </w:p>
        </w:tc>
        <w:tc>
          <w:tcPr>
            <w:tcW w:w="1891" w:type="pct"/>
            <w:shd w:val="clear" w:color="auto" w:fill="auto"/>
            <w:vAlign w:val="center"/>
          </w:tcPr>
          <w:p w14:paraId="6944BF29" w14:textId="7B21F705" w:rsidR="004406C9" w:rsidRPr="00D147B2" w:rsidRDefault="004406C9" w:rsidP="009E3BAC">
            <w:pPr>
              <w:spacing w:line="276" w:lineRule="auto"/>
              <w:ind w:firstLine="0"/>
              <w:jc w:val="center"/>
              <w:rPr>
                <w:color w:val="000000"/>
                <w:sz w:val="20"/>
              </w:rPr>
            </w:pPr>
            <w:r w:rsidRPr="00D147B2">
              <w:rPr>
                <w:rFonts w:eastAsia="Calibri"/>
                <w:sz w:val="20"/>
              </w:rPr>
              <w:t xml:space="preserve">Сохранение </w:t>
            </w:r>
            <w:r w:rsidR="003023BF">
              <w:rPr>
                <w:rFonts w:eastAsia="Calibri"/>
                <w:sz w:val="20"/>
              </w:rPr>
              <w:t>с</w:t>
            </w:r>
            <w:r w:rsidRPr="00D147B2">
              <w:rPr>
                <w:rFonts w:eastAsia="Calibri"/>
                <w:sz w:val="20"/>
              </w:rPr>
              <w:t>уществующ</w:t>
            </w:r>
            <w:r w:rsidR="003023BF">
              <w:rPr>
                <w:rFonts w:eastAsia="Calibri"/>
                <w:sz w:val="20"/>
              </w:rPr>
              <w:t>его</w:t>
            </w:r>
            <w:r w:rsidRPr="00D147B2">
              <w:rPr>
                <w:rFonts w:eastAsia="Calibri"/>
                <w:sz w:val="20"/>
              </w:rPr>
              <w:t xml:space="preserve"> источник</w:t>
            </w:r>
            <w:r w:rsidR="003023BF">
              <w:rPr>
                <w:rFonts w:eastAsia="Calibri"/>
                <w:sz w:val="20"/>
              </w:rPr>
              <w:t>а</w:t>
            </w:r>
            <w:r w:rsidRPr="00D147B2">
              <w:rPr>
                <w:rFonts w:eastAsia="Calibri"/>
                <w:sz w:val="20"/>
              </w:rPr>
              <w:t xml:space="preserve"> </w:t>
            </w:r>
          </w:p>
        </w:tc>
      </w:tr>
    </w:tbl>
    <w:p w14:paraId="7E302615" w14:textId="77777777" w:rsidR="004406C9" w:rsidRDefault="004406C9" w:rsidP="004406C9">
      <w:pPr>
        <w:pStyle w:val="26"/>
        <w:spacing w:before="0"/>
        <w:sectPr w:rsidR="004406C9" w:rsidSect="00C200C5">
          <w:footerReference w:type="default" r:id="rId31"/>
          <w:footerReference w:type="first" r:id="rId32"/>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BB9F316" w14:textId="77777777" w:rsidR="004406C9" w:rsidRDefault="004406C9" w:rsidP="004406C9">
      <w:pPr>
        <w:pStyle w:val="a7"/>
      </w:pPr>
      <w:bookmarkStart w:id="85" w:name="_Toc78296874"/>
      <w:bookmarkStart w:id="86" w:name="_Toc88164557"/>
      <w:bookmarkStart w:id="87" w:name="_Toc99123576"/>
      <w:bookmarkStart w:id="88" w:name="_Toc112401995"/>
      <w: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85"/>
      <w:bookmarkEnd w:id="86"/>
      <w:bookmarkEnd w:id="87"/>
      <w:bookmarkEnd w:id="88"/>
    </w:p>
    <w:p w14:paraId="17AF5202" w14:textId="77777777" w:rsidR="004406C9" w:rsidRDefault="004406C9" w:rsidP="004406C9">
      <w:pPr>
        <w:pStyle w:val="ab"/>
      </w:pPr>
      <w:bookmarkStart w:id="89" w:name="_Toc78296875"/>
      <w:bookmarkStart w:id="90" w:name="_Toc88164558"/>
      <w:bookmarkStart w:id="91" w:name="_Toc99123577"/>
      <w:bookmarkStart w:id="92" w:name="_Toc112401996"/>
      <w: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и радиуса эффективного теплоснабжения</w:t>
      </w:r>
      <w:bookmarkEnd w:id="89"/>
      <w:bookmarkEnd w:id="90"/>
      <w:bookmarkEnd w:id="91"/>
      <w:bookmarkEnd w:id="92"/>
    </w:p>
    <w:p w14:paraId="6D7491C3" w14:textId="77777777" w:rsidR="004406C9" w:rsidRDefault="004406C9" w:rsidP="004406C9">
      <w:r w:rsidRPr="00176B51">
        <w:t>Согласно предоставленным данным, на территории д. Оржицы планируется строительство автоматизированной газовой котельной для теплоснабжения объектов жилой и социальной сферы на земельном участке с кадастровым номером 47:14:1003007:260 площадью 415 кв.м..</w:t>
      </w:r>
      <w:r>
        <w:t xml:space="preserve"> </w:t>
      </w:r>
    </w:p>
    <w:p w14:paraId="2C08E19F" w14:textId="77777777" w:rsidR="004406C9" w:rsidRDefault="004406C9" w:rsidP="004406C9">
      <w:r>
        <w:t xml:space="preserve">Согласно </w:t>
      </w:r>
      <w:r w:rsidRPr="004B5709">
        <w:t>Генеральн</w:t>
      </w:r>
      <w:r>
        <w:t>ому</w:t>
      </w:r>
      <w:r w:rsidRPr="004B5709">
        <w:t xml:space="preserve"> план</w:t>
      </w:r>
      <w:r>
        <w:t>у</w:t>
      </w:r>
      <w:r w:rsidRPr="004B5709">
        <w:t xml:space="preserve"> муниципального образования Оржицкое сельское поселение муниципального образования Ломоносовский муниципальный район Ленинградской области </w:t>
      </w:r>
      <w:r w:rsidRPr="009B6B55">
        <w:t>применитель</w:t>
      </w:r>
      <w:r>
        <w:t>но к территории деревни Ильино, планируется строительство котельной мощностью 28 Гкал/ч для снабжения перспективных строительных фондов тепловой энергией.</w:t>
      </w:r>
    </w:p>
    <w:p w14:paraId="6FFAA7A5" w14:textId="77777777" w:rsidR="004406C9" w:rsidRDefault="004406C9" w:rsidP="004406C9">
      <w:pPr>
        <w:pStyle w:val="ab"/>
      </w:pPr>
      <w:bookmarkStart w:id="93" w:name="_Toc88164559"/>
      <w:bookmarkStart w:id="94" w:name="_Toc99123578"/>
      <w:bookmarkStart w:id="95" w:name="_Toc112401997"/>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3"/>
      <w:bookmarkEnd w:id="94"/>
      <w:bookmarkEnd w:id="95"/>
    </w:p>
    <w:p w14:paraId="4618C93E" w14:textId="48BFA1C6" w:rsidR="004406C9" w:rsidRDefault="004406C9" w:rsidP="004406C9">
      <w:r>
        <w:t>На момент разработки схемы теплоснабжения МО Оржицкое сельское поселение, данные 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14:paraId="4F8024DC" w14:textId="77777777" w:rsidR="004406C9" w:rsidRDefault="004406C9" w:rsidP="004406C9">
      <w:pPr>
        <w:pStyle w:val="ab"/>
      </w:pPr>
      <w:bookmarkStart w:id="96" w:name="_Toc78296877"/>
      <w:bookmarkStart w:id="97" w:name="_Toc101523711"/>
      <w:bookmarkStart w:id="98" w:name="_Toc112401998"/>
      <w: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6"/>
      <w:bookmarkEnd w:id="97"/>
      <w:bookmarkEnd w:id="98"/>
    </w:p>
    <w:p w14:paraId="1E37DF75" w14:textId="26005727" w:rsidR="004406C9" w:rsidRDefault="004406C9" w:rsidP="004406C9">
      <w:pPr>
        <w:pStyle w:val="26"/>
        <w:spacing w:before="0"/>
      </w:pPr>
      <w:r>
        <w:t>Основное и вспомогательное оборудование котельной д. Оржицы физически устарело и требует замены.</w:t>
      </w:r>
    </w:p>
    <w:p w14:paraId="6466960D" w14:textId="77777777" w:rsidR="004406C9" w:rsidRDefault="004406C9" w:rsidP="004406C9">
      <w:pPr>
        <w:pStyle w:val="ab"/>
        <w:spacing w:before="120"/>
      </w:pPr>
      <w:bookmarkStart w:id="99" w:name="_Toc78296878"/>
      <w:bookmarkStart w:id="100" w:name="_Toc101523712"/>
      <w:bookmarkStart w:id="101" w:name="_Toc112401999"/>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9"/>
      <w:bookmarkEnd w:id="100"/>
      <w:bookmarkEnd w:id="101"/>
    </w:p>
    <w:p w14:paraId="761C2FDB" w14:textId="122AF293" w:rsidR="004406C9" w:rsidRDefault="004406C9" w:rsidP="004406C9">
      <w:pPr>
        <w:pStyle w:val="26"/>
        <w:spacing w:before="0"/>
      </w:pPr>
      <w:r>
        <w:t>Данные отсутствуют.</w:t>
      </w:r>
    </w:p>
    <w:p w14:paraId="11CEED95" w14:textId="77777777" w:rsidR="004406C9" w:rsidRDefault="004406C9" w:rsidP="004406C9">
      <w:pPr>
        <w:pStyle w:val="ab"/>
      </w:pPr>
      <w:bookmarkStart w:id="102" w:name="_Toc78296879"/>
      <w:bookmarkStart w:id="103" w:name="_Toc101523713"/>
      <w:bookmarkStart w:id="104" w:name="_Toc112402000"/>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02"/>
      <w:bookmarkEnd w:id="103"/>
      <w:bookmarkEnd w:id="104"/>
    </w:p>
    <w:p w14:paraId="14A8BE35" w14:textId="0DD7516C" w:rsidR="004406C9" w:rsidRDefault="004406C9" w:rsidP="004406C9">
      <w:pPr>
        <w:pStyle w:val="26"/>
        <w:spacing w:before="0"/>
      </w:pPr>
      <w:r>
        <w:t>Данные отсутствуют.</w:t>
      </w:r>
    </w:p>
    <w:p w14:paraId="6999F194" w14:textId="77777777" w:rsidR="004406C9" w:rsidRDefault="004406C9" w:rsidP="004406C9">
      <w:pPr>
        <w:pStyle w:val="ab"/>
      </w:pPr>
      <w:bookmarkStart w:id="105" w:name="_Toc78296880"/>
      <w:bookmarkStart w:id="106" w:name="_Toc101523714"/>
      <w:bookmarkStart w:id="107" w:name="_Toc112402001"/>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05"/>
      <w:bookmarkEnd w:id="106"/>
      <w:bookmarkEnd w:id="107"/>
    </w:p>
    <w:p w14:paraId="0DB41A43" w14:textId="77777777" w:rsidR="004406C9" w:rsidRDefault="004406C9" w:rsidP="004406C9">
      <w:pPr>
        <w:pStyle w:val="22"/>
        <w:rPr>
          <w:color w:val="000000"/>
          <w:szCs w:val="24"/>
        </w:rPr>
      </w:pP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предусмотрены</w:t>
      </w:r>
      <w:r>
        <w:rPr>
          <w:color w:val="000000"/>
          <w:szCs w:val="24"/>
        </w:rPr>
        <w:t>.</w:t>
      </w:r>
    </w:p>
    <w:p w14:paraId="575E9333" w14:textId="77777777" w:rsidR="004406C9" w:rsidRDefault="004406C9" w:rsidP="004406C9">
      <w:pPr>
        <w:pStyle w:val="ab"/>
      </w:pPr>
      <w:bookmarkStart w:id="108" w:name="_Toc78296881"/>
      <w:bookmarkStart w:id="109" w:name="_Toc101523715"/>
      <w:bookmarkStart w:id="110" w:name="_Toc112402002"/>
      <w:r>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08"/>
      <w:bookmarkEnd w:id="109"/>
      <w:bookmarkEnd w:id="110"/>
    </w:p>
    <w:p w14:paraId="185B63B8" w14:textId="562A950A" w:rsidR="004406C9" w:rsidRDefault="004406C9" w:rsidP="004406C9">
      <w:pPr>
        <w:pStyle w:val="26"/>
        <w:spacing w:before="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не предусмотрены.</w:t>
      </w:r>
    </w:p>
    <w:p w14:paraId="592C8AE0" w14:textId="77777777" w:rsidR="004406C9" w:rsidRDefault="004406C9" w:rsidP="004406C9">
      <w:pPr>
        <w:pStyle w:val="ab"/>
      </w:pPr>
      <w:bookmarkStart w:id="111" w:name="_Toc78296882"/>
      <w:bookmarkStart w:id="112" w:name="_Toc101523716"/>
      <w:bookmarkStart w:id="113" w:name="_Toc112402003"/>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11"/>
      <w:bookmarkEnd w:id="112"/>
      <w:bookmarkEnd w:id="113"/>
    </w:p>
    <w:p w14:paraId="4AEE78F5" w14:textId="77777777" w:rsidR="004406C9" w:rsidRPr="00120A66" w:rsidRDefault="004406C9" w:rsidP="004406C9">
      <w:pPr>
        <w:rPr>
          <w:lang w:eastAsia="ru-RU"/>
        </w:rPr>
      </w:pPr>
      <w:r w:rsidRPr="00120A66">
        <w:rPr>
          <w:lang w:eastAsia="ru-RU"/>
        </w:rPr>
        <w:t xml:space="preserve">Регулирование отпуска тепла в тепловые сети происходит на тепловом источнике. </w:t>
      </w:r>
      <w:r>
        <w:rPr>
          <w:lang w:eastAsia="ru-RU"/>
        </w:rPr>
        <w:t>На котельной д. Оржицы</w:t>
      </w:r>
      <w:r w:rsidRPr="00120A66">
        <w:rPr>
          <w:lang w:eastAsia="ru-RU"/>
        </w:rPr>
        <w:t xml:space="preserve"> способ регулирования отпуска тепловой энергии – качественный, по температурному графику 95/70 </w:t>
      </w:r>
      <w:r>
        <w:rPr>
          <w:rFonts w:cs="Times New Roman"/>
        </w:rPr>
        <w:t>℃</w:t>
      </w:r>
      <w:r w:rsidRPr="00120A66">
        <w:rPr>
          <w:lang w:eastAsia="ru-RU"/>
        </w:rPr>
        <w:t xml:space="preserve">. </w:t>
      </w:r>
    </w:p>
    <w:p w14:paraId="19A52CD7" w14:textId="77777777" w:rsidR="004406C9" w:rsidRDefault="004406C9" w:rsidP="004406C9">
      <w:pPr>
        <w:pStyle w:val="ab"/>
        <w:rPr>
          <w:highlight w:val="yellow"/>
        </w:rPr>
      </w:pPr>
      <w:bookmarkStart w:id="114" w:name="_Toc78296883"/>
      <w:bookmarkStart w:id="115" w:name="_Toc101523717"/>
      <w:bookmarkStart w:id="116" w:name="_Toc112402004"/>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14"/>
      <w:bookmarkEnd w:id="115"/>
      <w:bookmarkEnd w:id="116"/>
    </w:p>
    <w:p w14:paraId="70B5EB53" w14:textId="77777777" w:rsidR="004406C9" w:rsidRDefault="004406C9" w:rsidP="004406C9">
      <w:r>
        <w:t>Данные о потреблении тепловой энергии и о дефиците тепловой мощности указаны в таблице ниже.</w:t>
      </w:r>
    </w:p>
    <w:p w14:paraId="5BD48DB7" w14:textId="33D9BE4C" w:rsidR="00C022C7" w:rsidRDefault="00C022C7" w:rsidP="00C022C7">
      <w:pPr>
        <w:pStyle w:val="a9"/>
        <w:keepNext/>
      </w:pPr>
      <w:r>
        <w:t xml:space="preserve">Таблица </w:t>
      </w:r>
      <w:r w:rsidR="00BA783D">
        <w:rPr>
          <w:noProof/>
        </w:rPr>
        <w:fldChar w:fldCharType="begin"/>
      </w:r>
      <w:r w:rsidR="00BA783D">
        <w:rPr>
          <w:noProof/>
        </w:rPr>
        <w:instrText xml:space="preserve"> SEQ Таблица \* ARABIC </w:instrText>
      </w:r>
      <w:r w:rsidR="00BA783D">
        <w:rPr>
          <w:noProof/>
        </w:rPr>
        <w:fldChar w:fldCharType="separate"/>
      </w:r>
      <w:r w:rsidR="00D410F0">
        <w:rPr>
          <w:noProof/>
        </w:rPr>
        <w:t>15</w:t>
      </w:r>
      <w:r w:rsidR="00BA783D">
        <w:rPr>
          <w:noProof/>
        </w:rPr>
        <w:fldChar w:fldCharType="end"/>
      </w:r>
      <w:r>
        <w:t>. Резерв/дефицит тепловой мощности источников тепловой энергии МО Оржицкое сельское поселение</w:t>
      </w:r>
    </w:p>
    <w:tbl>
      <w:tblPr>
        <w:tblW w:w="5000" w:type="pct"/>
        <w:tblLook w:val="04A0" w:firstRow="1" w:lastRow="0" w:firstColumn="1" w:lastColumn="0" w:noHBand="0" w:noVBand="1"/>
      </w:tblPr>
      <w:tblGrid>
        <w:gridCol w:w="1912"/>
        <w:gridCol w:w="2402"/>
        <w:gridCol w:w="999"/>
        <w:gridCol w:w="1150"/>
        <w:gridCol w:w="1150"/>
        <w:gridCol w:w="1150"/>
        <w:gridCol w:w="1148"/>
      </w:tblGrid>
      <w:tr w:rsidR="00C022C7" w:rsidRPr="0069760F" w14:paraId="2A062C5A" w14:textId="77777777" w:rsidTr="00C022C7">
        <w:trPr>
          <w:trHeight w:val="288"/>
        </w:trPr>
        <w:tc>
          <w:tcPr>
            <w:tcW w:w="9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942D" w14:textId="77777777" w:rsidR="00C022C7"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 xml:space="preserve">Населенный </w:t>
            </w:r>
          </w:p>
          <w:p w14:paraId="25F05838"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пункт</w:t>
            </w:r>
          </w:p>
        </w:tc>
        <w:tc>
          <w:tcPr>
            <w:tcW w:w="1212" w:type="pct"/>
            <w:tcBorders>
              <w:top w:val="single" w:sz="4" w:space="0" w:color="auto"/>
              <w:left w:val="nil"/>
              <w:bottom w:val="single" w:sz="4" w:space="0" w:color="auto"/>
              <w:right w:val="single" w:sz="4" w:space="0" w:color="auto"/>
            </w:tcBorders>
            <w:shd w:val="clear" w:color="auto" w:fill="auto"/>
            <w:noWrap/>
            <w:vAlign w:val="center"/>
            <w:hideMark/>
          </w:tcPr>
          <w:p w14:paraId="107515F8" w14:textId="77777777" w:rsidR="00C022C7"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 xml:space="preserve">Показатель, </w:t>
            </w:r>
          </w:p>
          <w:p w14:paraId="76D8725A"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Гкал/ч</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68A7EDCA"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2022</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701282B1"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2027</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6D2B7A5B"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2032</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14:paraId="3801F94F"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2033</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1EB53D87"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2037</w:t>
            </w:r>
          </w:p>
        </w:tc>
      </w:tr>
      <w:tr w:rsidR="00C022C7" w:rsidRPr="0069760F" w14:paraId="4F4BA03A" w14:textId="77777777" w:rsidTr="00C022C7">
        <w:trPr>
          <w:trHeight w:val="288"/>
        </w:trPr>
        <w:tc>
          <w:tcPr>
            <w:tcW w:w="9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E03709"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д. Оржицы</w:t>
            </w:r>
          </w:p>
        </w:tc>
        <w:tc>
          <w:tcPr>
            <w:tcW w:w="1212" w:type="pct"/>
            <w:tcBorders>
              <w:top w:val="nil"/>
              <w:left w:val="nil"/>
              <w:bottom w:val="single" w:sz="4" w:space="0" w:color="auto"/>
              <w:right w:val="single" w:sz="4" w:space="0" w:color="auto"/>
            </w:tcBorders>
            <w:shd w:val="clear" w:color="auto" w:fill="auto"/>
            <w:noWrap/>
            <w:vAlign w:val="center"/>
            <w:hideMark/>
          </w:tcPr>
          <w:p w14:paraId="39AC32E8"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Нагрузка</w:t>
            </w:r>
          </w:p>
        </w:tc>
        <w:tc>
          <w:tcPr>
            <w:tcW w:w="504" w:type="pct"/>
            <w:tcBorders>
              <w:top w:val="nil"/>
              <w:left w:val="nil"/>
              <w:bottom w:val="single" w:sz="4" w:space="0" w:color="auto"/>
              <w:right w:val="single" w:sz="4" w:space="0" w:color="auto"/>
            </w:tcBorders>
            <w:shd w:val="clear" w:color="auto" w:fill="auto"/>
            <w:noWrap/>
            <w:vAlign w:val="center"/>
            <w:hideMark/>
          </w:tcPr>
          <w:p w14:paraId="1E29B192" w14:textId="1C257D4F" w:rsidR="00C022C7" w:rsidRPr="0069760F" w:rsidRDefault="00C022C7" w:rsidP="00D410F0">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5,6</w:t>
            </w:r>
            <w:r w:rsidR="00D410F0">
              <w:rPr>
                <w:rFonts w:eastAsia="Times New Roman" w:cs="Times New Roman"/>
                <w:color w:val="000000"/>
                <w:sz w:val="20"/>
                <w:szCs w:val="20"/>
                <w:lang w:eastAsia="ru-RU"/>
              </w:rPr>
              <w:t>1</w:t>
            </w:r>
          </w:p>
        </w:tc>
        <w:tc>
          <w:tcPr>
            <w:tcW w:w="580" w:type="pct"/>
            <w:tcBorders>
              <w:top w:val="nil"/>
              <w:left w:val="nil"/>
              <w:bottom w:val="single" w:sz="4" w:space="0" w:color="auto"/>
              <w:right w:val="single" w:sz="4" w:space="0" w:color="auto"/>
            </w:tcBorders>
            <w:shd w:val="clear" w:color="auto" w:fill="auto"/>
            <w:noWrap/>
            <w:vAlign w:val="center"/>
            <w:hideMark/>
          </w:tcPr>
          <w:p w14:paraId="3CD652DE" w14:textId="2431547E" w:rsidR="00C022C7" w:rsidRPr="0069760F" w:rsidRDefault="00C022C7" w:rsidP="00D410F0">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5,6</w:t>
            </w:r>
            <w:r w:rsidR="00D410F0">
              <w:rPr>
                <w:rFonts w:eastAsia="Times New Roman" w:cs="Times New Roman"/>
                <w:color w:val="000000"/>
                <w:sz w:val="20"/>
                <w:szCs w:val="20"/>
                <w:lang w:eastAsia="ru-RU"/>
              </w:rPr>
              <w:t>1</w:t>
            </w:r>
          </w:p>
        </w:tc>
        <w:tc>
          <w:tcPr>
            <w:tcW w:w="580" w:type="pct"/>
            <w:tcBorders>
              <w:top w:val="nil"/>
              <w:left w:val="nil"/>
              <w:bottom w:val="single" w:sz="4" w:space="0" w:color="auto"/>
              <w:right w:val="single" w:sz="4" w:space="0" w:color="auto"/>
            </w:tcBorders>
            <w:shd w:val="clear" w:color="auto" w:fill="auto"/>
            <w:noWrap/>
            <w:vAlign w:val="center"/>
            <w:hideMark/>
          </w:tcPr>
          <w:p w14:paraId="48C9E572" w14:textId="292FC99F" w:rsidR="00C022C7" w:rsidRPr="0069760F" w:rsidRDefault="00C022C7" w:rsidP="00D410F0">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5,6</w:t>
            </w:r>
            <w:r w:rsidR="00D410F0">
              <w:rPr>
                <w:rFonts w:eastAsia="Times New Roman" w:cs="Times New Roman"/>
                <w:color w:val="000000"/>
                <w:sz w:val="20"/>
                <w:szCs w:val="20"/>
                <w:lang w:eastAsia="ru-RU"/>
              </w:rPr>
              <w:t>1</w:t>
            </w:r>
          </w:p>
        </w:tc>
        <w:tc>
          <w:tcPr>
            <w:tcW w:w="580" w:type="pct"/>
            <w:tcBorders>
              <w:top w:val="nil"/>
              <w:left w:val="nil"/>
              <w:bottom w:val="single" w:sz="4" w:space="0" w:color="auto"/>
              <w:right w:val="single" w:sz="4" w:space="0" w:color="auto"/>
            </w:tcBorders>
            <w:shd w:val="clear" w:color="auto" w:fill="auto"/>
            <w:noWrap/>
            <w:vAlign w:val="center"/>
            <w:hideMark/>
          </w:tcPr>
          <w:p w14:paraId="0474141E" w14:textId="7903E9AE" w:rsidR="00C022C7" w:rsidRPr="0069760F" w:rsidRDefault="00C022C7" w:rsidP="00D410F0">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5,6</w:t>
            </w:r>
            <w:r w:rsidR="00D410F0">
              <w:rPr>
                <w:rFonts w:eastAsia="Times New Roman" w:cs="Times New Roman"/>
                <w:color w:val="000000"/>
                <w:sz w:val="20"/>
                <w:szCs w:val="20"/>
                <w:lang w:eastAsia="ru-RU"/>
              </w:rPr>
              <w:t>1</w:t>
            </w:r>
          </w:p>
        </w:tc>
        <w:tc>
          <w:tcPr>
            <w:tcW w:w="579" w:type="pct"/>
            <w:tcBorders>
              <w:top w:val="nil"/>
              <w:left w:val="nil"/>
              <w:bottom w:val="single" w:sz="4" w:space="0" w:color="auto"/>
              <w:right w:val="single" w:sz="4" w:space="0" w:color="auto"/>
            </w:tcBorders>
            <w:shd w:val="clear" w:color="auto" w:fill="auto"/>
            <w:noWrap/>
            <w:vAlign w:val="center"/>
            <w:hideMark/>
          </w:tcPr>
          <w:p w14:paraId="0AF760DC" w14:textId="321E57BF" w:rsidR="00C022C7" w:rsidRPr="0069760F" w:rsidRDefault="00D410F0" w:rsidP="00D410F0">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5,61</w:t>
            </w:r>
          </w:p>
        </w:tc>
      </w:tr>
      <w:tr w:rsidR="00C022C7" w:rsidRPr="0069760F" w14:paraId="4B497F5D" w14:textId="77777777" w:rsidTr="00C022C7">
        <w:trPr>
          <w:trHeight w:val="288"/>
        </w:trPr>
        <w:tc>
          <w:tcPr>
            <w:tcW w:w="965" w:type="pct"/>
            <w:vMerge/>
            <w:tcBorders>
              <w:top w:val="nil"/>
              <w:left w:val="single" w:sz="4" w:space="0" w:color="auto"/>
              <w:bottom w:val="single" w:sz="4" w:space="0" w:color="auto"/>
              <w:right w:val="single" w:sz="4" w:space="0" w:color="auto"/>
            </w:tcBorders>
            <w:vAlign w:val="center"/>
            <w:hideMark/>
          </w:tcPr>
          <w:p w14:paraId="234EB5C7" w14:textId="77777777" w:rsidR="00C022C7" w:rsidRPr="0069760F" w:rsidRDefault="00C022C7" w:rsidP="009E3BAC">
            <w:pPr>
              <w:ind w:firstLine="0"/>
              <w:jc w:val="left"/>
              <w:rPr>
                <w:rFonts w:eastAsia="Times New Roman" w:cs="Times New Roman"/>
                <w:color w:val="000000"/>
                <w:sz w:val="20"/>
                <w:szCs w:val="20"/>
                <w:lang w:eastAsia="ru-RU"/>
              </w:rPr>
            </w:pPr>
          </w:p>
        </w:tc>
        <w:tc>
          <w:tcPr>
            <w:tcW w:w="1212" w:type="pct"/>
            <w:tcBorders>
              <w:top w:val="nil"/>
              <w:left w:val="nil"/>
              <w:bottom w:val="single" w:sz="4" w:space="0" w:color="auto"/>
              <w:right w:val="single" w:sz="4" w:space="0" w:color="auto"/>
            </w:tcBorders>
            <w:shd w:val="clear" w:color="auto" w:fill="auto"/>
            <w:noWrap/>
            <w:vAlign w:val="center"/>
            <w:hideMark/>
          </w:tcPr>
          <w:p w14:paraId="1DA04B91"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Резерв/Дефицит</w:t>
            </w:r>
          </w:p>
        </w:tc>
        <w:tc>
          <w:tcPr>
            <w:tcW w:w="504" w:type="pct"/>
            <w:tcBorders>
              <w:top w:val="nil"/>
              <w:left w:val="nil"/>
              <w:bottom w:val="single" w:sz="4" w:space="0" w:color="auto"/>
              <w:right w:val="single" w:sz="4" w:space="0" w:color="auto"/>
            </w:tcBorders>
            <w:shd w:val="clear" w:color="auto" w:fill="auto"/>
            <w:noWrap/>
            <w:vAlign w:val="center"/>
            <w:hideMark/>
          </w:tcPr>
          <w:p w14:paraId="297FBCF7" w14:textId="490493EF" w:rsidR="00C022C7" w:rsidRPr="0069760F" w:rsidRDefault="00C022C7" w:rsidP="00D410F0">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7,1</w:t>
            </w:r>
            <w:r w:rsidR="00D410F0">
              <w:rPr>
                <w:rFonts w:eastAsia="Times New Roman" w:cs="Times New Roman"/>
                <w:color w:val="000000"/>
                <w:sz w:val="20"/>
                <w:szCs w:val="20"/>
                <w:lang w:eastAsia="ru-RU"/>
              </w:rPr>
              <w:t>9</w:t>
            </w:r>
          </w:p>
        </w:tc>
        <w:tc>
          <w:tcPr>
            <w:tcW w:w="580" w:type="pct"/>
            <w:tcBorders>
              <w:top w:val="nil"/>
              <w:left w:val="nil"/>
              <w:bottom w:val="single" w:sz="4" w:space="0" w:color="auto"/>
              <w:right w:val="single" w:sz="4" w:space="0" w:color="auto"/>
            </w:tcBorders>
            <w:shd w:val="clear" w:color="auto" w:fill="auto"/>
            <w:noWrap/>
            <w:vAlign w:val="center"/>
            <w:hideMark/>
          </w:tcPr>
          <w:p w14:paraId="4F830B5E" w14:textId="16DDFC0E"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7</w:t>
            </w:r>
            <w:r w:rsidR="00D410F0">
              <w:rPr>
                <w:rFonts w:eastAsia="Times New Roman" w:cs="Times New Roman"/>
                <w:color w:val="000000"/>
                <w:sz w:val="20"/>
                <w:szCs w:val="20"/>
                <w:lang w:eastAsia="ru-RU"/>
              </w:rPr>
              <w:t>,19</w:t>
            </w:r>
          </w:p>
        </w:tc>
        <w:tc>
          <w:tcPr>
            <w:tcW w:w="580" w:type="pct"/>
            <w:tcBorders>
              <w:top w:val="nil"/>
              <w:left w:val="nil"/>
              <w:bottom w:val="single" w:sz="4" w:space="0" w:color="auto"/>
              <w:right w:val="single" w:sz="4" w:space="0" w:color="auto"/>
            </w:tcBorders>
            <w:shd w:val="clear" w:color="auto" w:fill="auto"/>
            <w:noWrap/>
            <w:vAlign w:val="center"/>
            <w:hideMark/>
          </w:tcPr>
          <w:p w14:paraId="011E1B06" w14:textId="7D1B9E3D" w:rsidR="00C022C7" w:rsidRPr="0069760F" w:rsidRDefault="00D410F0"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7,19</w:t>
            </w:r>
          </w:p>
        </w:tc>
        <w:tc>
          <w:tcPr>
            <w:tcW w:w="580" w:type="pct"/>
            <w:tcBorders>
              <w:top w:val="nil"/>
              <w:left w:val="nil"/>
              <w:bottom w:val="single" w:sz="4" w:space="0" w:color="auto"/>
              <w:right w:val="single" w:sz="4" w:space="0" w:color="auto"/>
            </w:tcBorders>
            <w:shd w:val="clear" w:color="auto" w:fill="auto"/>
            <w:noWrap/>
            <w:vAlign w:val="center"/>
            <w:hideMark/>
          </w:tcPr>
          <w:p w14:paraId="7AFF6521" w14:textId="3CFDD615" w:rsidR="00C022C7" w:rsidRPr="0069760F" w:rsidRDefault="00D410F0"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7,19</w:t>
            </w:r>
          </w:p>
        </w:tc>
        <w:tc>
          <w:tcPr>
            <w:tcW w:w="579" w:type="pct"/>
            <w:tcBorders>
              <w:top w:val="nil"/>
              <w:left w:val="nil"/>
              <w:bottom w:val="single" w:sz="4" w:space="0" w:color="auto"/>
              <w:right w:val="single" w:sz="4" w:space="0" w:color="auto"/>
            </w:tcBorders>
            <w:shd w:val="clear" w:color="auto" w:fill="auto"/>
            <w:noWrap/>
            <w:vAlign w:val="center"/>
            <w:hideMark/>
          </w:tcPr>
          <w:p w14:paraId="040EEA91" w14:textId="44109665" w:rsidR="00C022C7" w:rsidRPr="0069760F" w:rsidRDefault="00D410F0" w:rsidP="009E3BAC">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7,19</w:t>
            </w:r>
          </w:p>
        </w:tc>
      </w:tr>
      <w:tr w:rsidR="00C022C7" w:rsidRPr="0069760F" w14:paraId="281138B3" w14:textId="77777777" w:rsidTr="00C022C7">
        <w:trPr>
          <w:trHeight w:val="288"/>
        </w:trPr>
        <w:tc>
          <w:tcPr>
            <w:tcW w:w="96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A7DF96"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д. Ильино</w:t>
            </w:r>
          </w:p>
        </w:tc>
        <w:tc>
          <w:tcPr>
            <w:tcW w:w="1212" w:type="pct"/>
            <w:tcBorders>
              <w:top w:val="nil"/>
              <w:left w:val="nil"/>
              <w:bottom w:val="single" w:sz="4" w:space="0" w:color="auto"/>
              <w:right w:val="single" w:sz="4" w:space="0" w:color="auto"/>
            </w:tcBorders>
            <w:shd w:val="clear" w:color="auto" w:fill="auto"/>
            <w:noWrap/>
            <w:vAlign w:val="center"/>
            <w:hideMark/>
          </w:tcPr>
          <w:p w14:paraId="0C395E4E"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Нагрузка</w:t>
            </w:r>
          </w:p>
        </w:tc>
        <w:tc>
          <w:tcPr>
            <w:tcW w:w="504" w:type="pct"/>
            <w:tcBorders>
              <w:top w:val="nil"/>
              <w:left w:val="nil"/>
              <w:bottom w:val="single" w:sz="4" w:space="0" w:color="auto"/>
              <w:right w:val="single" w:sz="4" w:space="0" w:color="auto"/>
            </w:tcBorders>
            <w:shd w:val="clear" w:color="auto" w:fill="auto"/>
            <w:noWrap/>
            <w:vAlign w:val="center"/>
            <w:hideMark/>
          </w:tcPr>
          <w:p w14:paraId="0FE37D87"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0</w:t>
            </w:r>
          </w:p>
        </w:tc>
        <w:tc>
          <w:tcPr>
            <w:tcW w:w="580" w:type="pct"/>
            <w:tcBorders>
              <w:top w:val="nil"/>
              <w:left w:val="nil"/>
              <w:bottom w:val="single" w:sz="4" w:space="0" w:color="auto"/>
              <w:right w:val="single" w:sz="4" w:space="0" w:color="auto"/>
            </w:tcBorders>
            <w:shd w:val="clear" w:color="auto" w:fill="auto"/>
            <w:noWrap/>
            <w:vAlign w:val="center"/>
            <w:hideMark/>
          </w:tcPr>
          <w:p w14:paraId="46146DE9"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21,053</w:t>
            </w:r>
          </w:p>
        </w:tc>
        <w:tc>
          <w:tcPr>
            <w:tcW w:w="580" w:type="pct"/>
            <w:tcBorders>
              <w:top w:val="nil"/>
              <w:left w:val="nil"/>
              <w:bottom w:val="single" w:sz="4" w:space="0" w:color="auto"/>
              <w:right w:val="single" w:sz="4" w:space="0" w:color="auto"/>
            </w:tcBorders>
            <w:shd w:val="clear" w:color="auto" w:fill="auto"/>
            <w:noWrap/>
            <w:vAlign w:val="center"/>
            <w:hideMark/>
          </w:tcPr>
          <w:p w14:paraId="4362479B"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21,053</w:t>
            </w:r>
          </w:p>
        </w:tc>
        <w:tc>
          <w:tcPr>
            <w:tcW w:w="580" w:type="pct"/>
            <w:tcBorders>
              <w:top w:val="nil"/>
              <w:left w:val="nil"/>
              <w:bottom w:val="single" w:sz="4" w:space="0" w:color="auto"/>
              <w:right w:val="single" w:sz="4" w:space="0" w:color="auto"/>
            </w:tcBorders>
            <w:shd w:val="clear" w:color="auto" w:fill="auto"/>
            <w:noWrap/>
            <w:vAlign w:val="center"/>
            <w:hideMark/>
          </w:tcPr>
          <w:p w14:paraId="2C61E299"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21,053</w:t>
            </w:r>
          </w:p>
        </w:tc>
        <w:tc>
          <w:tcPr>
            <w:tcW w:w="579" w:type="pct"/>
            <w:tcBorders>
              <w:top w:val="nil"/>
              <w:left w:val="nil"/>
              <w:bottom w:val="single" w:sz="4" w:space="0" w:color="auto"/>
              <w:right w:val="single" w:sz="4" w:space="0" w:color="auto"/>
            </w:tcBorders>
            <w:shd w:val="clear" w:color="auto" w:fill="auto"/>
            <w:noWrap/>
            <w:vAlign w:val="center"/>
            <w:hideMark/>
          </w:tcPr>
          <w:p w14:paraId="75AA79D8"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27,375</w:t>
            </w:r>
          </w:p>
        </w:tc>
      </w:tr>
      <w:tr w:rsidR="00C022C7" w:rsidRPr="0069760F" w14:paraId="6D1F2912" w14:textId="77777777" w:rsidTr="00C022C7">
        <w:trPr>
          <w:trHeight w:val="288"/>
        </w:trPr>
        <w:tc>
          <w:tcPr>
            <w:tcW w:w="965" w:type="pct"/>
            <w:vMerge/>
            <w:tcBorders>
              <w:top w:val="nil"/>
              <w:left w:val="single" w:sz="4" w:space="0" w:color="auto"/>
              <w:bottom w:val="single" w:sz="4" w:space="0" w:color="auto"/>
              <w:right w:val="single" w:sz="4" w:space="0" w:color="auto"/>
            </w:tcBorders>
            <w:vAlign w:val="center"/>
            <w:hideMark/>
          </w:tcPr>
          <w:p w14:paraId="37B8EDCA" w14:textId="77777777" w:rsidR="00C022C7" w:rsidRPr="0069760F" w:rsidRDefault="00C022C7" w:rsidP="009E3BAC">
            <w:pPr>
              <w:ind w:firstLine="0"/>
              <w:jc w:val="left"/>
              <w:rPr>
                <w:rFonts w:eastAsia="Times New Roman" w:cs="Times New Roman"/>
                <w:color w:val="000000"/>
                <w:sz w:val="20"/>
                <w:szCs w:val="20"/>
                <w:lang w:eastAsia="ru-RU"/>
              </w:rPr>
            </w:pPr>
          </w:p>
        </w:tc>
        <w:tc>
          <w:tcPr>
            <w:tcW w:w="1212" w:type="pct"/>
            <w:tcBorders>
              <w:top w:val="nil"/>
              <w:left w:val="nil"/>
              <w:bottom w:val="single" w:sz="4" w:space="0" w:color="auto"/>
              <w:right w:val="single" w:sz="4" w:space="0" w:color="auto"/>
            </w:tcBorders>
            <w:shd w:val="clear" w:color="auto" w:fill="auto"/>
            <w:noWrap/>
            <w:vAlign w:val="center"/>
            <w:hideMark/>
          </w:tcPr>
          <w:p w14:paraId="4C873227"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Резерв/Дефицит</w:t>
            </w:r>
          </w:p>
        </w:tc>
        <w:tc>
          <w:tcPr>
            <w:tcW w:w="504" w:type="pct"/>
            <w:tcBorders>
              <w:top w:val="nil"/>
              <w:left w:val="nil"/>
              <w:bottom w:val="single" w:sz="4" w:space="0" w:color="auto"/>
              <w:right w:val="single" w:sz="4" w:space="0" w:color="auto"/>
            </w:tcBorders>
            <w:shd w:val="clear" w:color="auto" w:fill="auto"/>
            <w:noWrap/>
            <w:vAlign w:val="center"/>
            <w:hideMark/>
          </w:tcPr>
          <w:p w14:paraId="799BDEDA"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0</w:t>
            </w:r>
          </w:p>
        </w:tc>
        <w:tc>
          <w:tcPr>
            <w:tcW w:w="580" w:type="pct"/>
            <w:tcBorders>
              <w:top w:val="nil"/>
              <w:left w:val="nil"/>
              <w:bottom w:val="single" w:sz="4" w:space="0" w:color="auto"/>
              <w:right w:val="single" w:sz="4" w:space="0" w:color="auto"/>
            </w:tcBorders>
            <w:shd w:val="clear" w:color="auto" w:fill="auto"/>
            <w:noWrap/>
            <w:vAlign w:val="center"/>
            <w:hideMark/>
          </w:tcPr>
          <w:p w14:paraId="210B5311"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6,947</w:t>
            </w:r>
          </w:p>
        </w:tc>
        <w:tc>
          <w:tcPr>
            <w:tcW w:w="580" w:type="pct"/>
            <w:tcBorders>
              <w:top w:val="nil"/>
              <w:left w:val="nil"/>
              <w:bottom w:val="single" w:sz="4" w:space="0" w:color="auto"/>
              <w:right w:val="single" w:sz="4" w:space="0" w:color="auto"/>
            </w:tcBorders>
            <w:shd w:val="clear" w:color="auto" w:fill="auto"/>
            <w:noWrap/>
            <w:vAlign w:val="center"/>
            <w:hideMark/>
          </w:tcPr>
          <w:p w14:paraId="565CF0D6"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6,947</w:t>
            </w:r>
          </w:p>
        </w:tc>
        <w:tc>
          <w:tcPr>
            <w:tcW w:w="580" w:type="pct"/>
            <w:tcBorders>
              <w:top w:val="nil"/>
              <w:left w:val="nil"/>
              <w:bottom w:val="single" w:sz="4" w:space="0" w:color="auto"/>
              <w:right w:val="single" w:sz="4" w:space="0" w:color="auto"/>
            </w:tcBorders>
            <w:shd w:val="clear" w:color="auto" w:fill="auto"/>
            <w:noWrap/>
            <w:vAlign w:val="center"/>
            <w:hideMark/>
          </w:tcPr>
          <w:p w14:paraId="4690344F"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6,947</w:t>
            </w:r>
          </w:p>
        </w:tc>
        <w:tc>
          <w:tcPr>
            <w:tcW w:w="579" w:type="pct"/>
            <w:tcBorders>
              <w:top w:val="nil"/>
              <w:left w:val="nil"/>
              <w:bottom w:val="single" w:sz="4" w:space="0" w:color="auto"/>
              <w:right w:val="single" w:sz="4" w:space="0" w:color="auto"/>
            </w:tcBorders>
            <w:shd w:val="clear" w:color="auto" w:fill="auto"/>
            <w:noWrap/>
            <w:vAlign w:val="center"/>
            <w:hideMark/>
          </w:tcPr>
          <w:p w14:paraId="7789661C" w14:textId="77777777" w:rsidR="00C022C7" w:rsidRPr="0069760F" w:rsidRDefault="00C022C7" w:rsidP="009E3BAC">
            <w:pPr>
              <w:ind w:firstLine="0"/>
              <w:jc w:val="center"/>
              <w:rPr>
                <w:rFonts w:eastAsia="Times New Roman" w:cs="Times New Roman"/>
                <w:color w:val="000000"/>
                <w:sz w:val="20"/>
                <w:szCs w:val="20"/>
                <w:lang w:eastAsia="ru-RU"/>
              </w:rPr>
            </w:pPr>
            <w:r w:rsidRPr="0069760F">
              <w:rPr>
                <w:rFonts w:eastAsia="Times New Roman" w:cs="Times New Roman"/>
                <w:color w:val="000000"/>
                <w:sz w:val="20"/>
                <w:szCs w:val="20"/>
                <w:lang w:eastAsia="ru-RU"/>
              </w:rPr>
              <w:t>0,625</w:t>
            </w:r>
          </w:p>
        </w:tc>
      </w:tr>
    </w:tbl>
    <w:p w14:paraId="3AA49333" w14:textId="3207F8D4" w:rsidR="004406C9" w:rsidRDefault="004406C9" w:rsidP="004406C9">
      <w:pPr>
        <w:pStyle w:val="26"/>
        <w:spacing w:before="0"/>
      </w:pPr>
    </w:p>
    <w:p w14:paraId="76E19FB3" w14:textId="0C8C855D" w:rsidR="00C022C7" w:rsidRDefault="00C022C7" w:rsidP="004406C9">
      <w:pPr>
        <w:pStyle w:val="26"/>
        <w:spacing w:before="0"/>
      </w:pPr>
      <w:r>
        <w:t>Как видно из таблицы выше, на существующем и перспективном источнике тепловой энергии наблюдается резерв тепловой мощности.</w:t>
      </w:r>
    </w:p>
    <w:p w14:paraId="3F2E3065" w14:textId="77777777" w:rsidR="00C022C7" w:rsidRPr="00C022C7" w:rsidRDefault="00C022C7" w:rsidP="00C022C7">
      <w:pPr>
        <w:pStyle w:val="ab"/>
        <w:rPr>
          <w:highlight w:val="yellow"/>
        </w:rPr>
      </w:pPr>
      <w:bookmarkStart w:id="117" w:name="_Toc78296884"/>
      <w:bookmarkStart w:id="118" w:name="_Toc101523718"/>
      <w:bookmarkStart w:id="119" w:name="_Toc112402005"/>
      <w:r w:rsidRPr="00C022C7">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7"/>
      <w:bookmarkEnd w:id="118"/>
      <w:bookmarkEnd w:id="119"/>
    </w:p>
    <w:p w14:paraId="6A03590C" w14:textId="77777777" w:rsidR="00C022C7" w:rsidRDefault="00C022C7" w:rsidP="00C022C7">
      <w:pPr>
        <w:pStyle w:val="22"/>
        <w:rPr>
          <w:highlight w:val="yellow"/>
        </w:rPr>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676FE5CA" w14:textId="77777777" w:rsidR="00C022C7" w:rsidRDefault="00C022C7" w:rsidP="004406C9">
      <w:pPr>
        <w:pStyle w:val="26"/>
        <w:spacing w:before="0"/>
        <w:sectPr w:rsidR="00C022C7" w:rsidSect="00C200C5">
          <w:footerReference w:type="default" r:id="rId33"/>
          <w:footerReference w:type="first" r:id="rId34"/>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ACA6C8E" w14:textId="77777777" w:rsidR="00C022C7" w:rsidRDefault="00C022C7" w:rsidP="00C022C7">
      <w:pPr>
        <w:pStyle w:val="a7"/>
        <w:rPr>
          <w:highlight w:val="yellow"/>
        </w:rPr>
      </w:pPr>
      <w:bookmarkStart w:id="120" w:name="_Toc78296885"/>
      <w:bookmarkStart w:id="121" w:name="_Toc101523719"/>
      <w:bookmarkStart w:id="122" w:name="_Toc112402006"/>
      <w:r>
        <w:lastRenderedPageBreak/>
        <w:t>Раздел 6. Предложения по строительству, реконструкции и (или) модернизации тепловых сетей</w:t>
      </w:r>
      <w:bookmarkEnd w:id="120"/>
      <w:bookmarkEnd w:id="121"/>
      <w:bookmarkEnd w:id="122"/>
    </w:p>
    <w:p w14:paraId="72B36284" w14:textId="77777777" w:rsidR="00C022C7" w:rsidRDefault="00C022C7" w:rsidP="00C022C7">
      <w:pPr>
        <w:pStyle w:val="ab"/>
        <w:spacing w:before="120"/>
        <w:rPr>
          <w:highlight w:val="yellow"/>
        </w:rPr>
      </w:pPr>
      <w:bookmarkStart w:id="123" w:name="_Toc78296886"/>
      <w:bookmarkStart w:id="124" w:name="_Toc101523720"/>
      <w:bookmarkStart w:id="125" w:name="_Toc112402007"/>
      <w: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3"/>
      <w:bookmarkEnd w:id="124"/>
      <w:bookmarkEnd w:id="125"/>
    </w:p>
    <w:p w14:paraId="3FC65F05" w14:textId="77777777" w:rsidR="00C022C7" w:rsidRDefault="00C022C7" w:rsidP="00C022C7">
      <w:pPr>
        <w:pStyle w:val="22"/>
      </w:pPr>
      <w:r>
        <w:t>На территории МО Оржицкое сельское поселение</w:t>
      </w:r>
      <w:r>
        <w:rPr>
          <w:lang w:eastAsia="ru-RU"/>
        </w:rPr>
        <w:t xml:space="preserve"> </w:t>
      </w:r>
      <w:r>
        <w:t>отсутствуют зоны с существенным избытком тепловой мощности. Поэтому мероприятия по использованию существующих резервов для перераспределения мощностей не предусматриваются.</w:t>
      </w:r>
    </w:p>
    <w:p w14:paraId="61A4A40B" w14:textId="77777777" w:rsidR="00C022C7" w:rsidRDefault="00C022C7" w:rsidP="00C022C7">
      <w:pPr>
        <w:pStyle w:val="ab"/>
        <w:rPr>
          <w:highlight w:val="yellow"/>
        </w:rPr>
      </w:pPr>
      <w:bookmarkStart w:id="126" w:name="_Toc78296887"/>
      <w:bookmarkStart w:id="127" w:name="_Toc101523721"/>
      <w:bookmarkStart w:id="128" w:name="_Toc112402008"/>
      <w: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26"/>
      <w:bookmarkEnd w:id="127"/>
      <w:bookmarkEnd w:id="128"/>
    </w:p>
    <w:p w14:paraId="75ED7D7E" w14:textId="77777777" w:rsidR="00C022C7" w:rsidRDefault="00C022C7" w:rsidP="00C022C7">
      <w:r>
        <w:t xml:space="preserve">Согласно </w:t>
      </w:r>
      <w:r w:rsidRPr="004B5709">
        <w:t>Генеральн</w:t>
      </w:r>
      <w:r>
        <w:t>ому</w:t>
      </w:r>
      <w:r w:rsidRPr="004B5709">
        <w:t xml:space="preserve"> план</w:t>
      </w:r>
      <w:r>
        <w:t>у</w:t>
      </w:r>
      <w:r w:rsidRPr="004B5709">
        <w:t xml:space="preserve"> муниципального образования Оржицкое сельское поселение муниципального образования Ломоносовский муниципальный район Ленинградской области </w:t>
      </w:r>
      <w:r w:rsidRPr="009B6B55">
        <w:t>применитель</w:t>
      </w:r>
      <w:r>
        <w:t>но к территории деревни Ильино, планируется строительство жилищного и социально-значимых фондов.</w:t>
      </w:r>
    </w:p>
    <w:p w14:paraId="32F45445" w14:textId="77777777" w:rsidR="00C022C7" w:rsidRDefault="00C022C7" w:rsidP="00C022C7">
      <w:r>
        <w:t>В связи с перспективной застройкой на расчетный срок проектом Генерального плана предусмотрено строительство котельной мощностью 28 Гкал/ч для снабжения данных фондов тепловой энергией.</w:t>
      </w:r>
    </w:p>
    <w:p w14:paraId="62519A87" w14:textId="77777777" w:rsidR="00C022C7" w:rsidRPr="00B95497" w:rsidRDefault="00C022C7" w:rsidP="00C022C7">
      <w:pPr>
        <w:pStyle w:val="26"/>
      </w:pPr>
      <w:r w:rsidRPr="00B95497">
        <w:t>Объёмы работ, тип прокладки, материал, температурные графики будут определены во время проектно-изыскательных работ и разработки плана строительства тепловых сетей.</w:t>
      </w:r>
    </w:p>
    <w:p w14:paraId="78AD1616" w14:textId="77777777" w:rsidR="00C022C7" w:rsidRDefault="00C022C7" w:rsidP="00C022C7">
      <w:pPr>
        <w:pStyle w:val="ab"/>
        <w:rPr>
          <w:highlight w:val="yellow"/>
        </w:rPr>
      </w:pPr>
      <w:bookmarkStart w:id="129" w:name="_Toc78296888"/>
      <w:bookmarkStart w:id="130" w:name="_Toc101523722"/>
      <w:bookmarkStart w:id="131" w:name="_Toc112402009"/>
      <w: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9"/>
      <w:bookmarkEnd w:id="130"/>
      <w:bookmarkEnd w:id="131"/>
    </w:p>
    <w:p w14:paraId="67A9FE4A" w14:textId="77777777" w:rsidR="00C022C7" w:rsidRDefault="00C022C7" w:rsidP="00C022C7">
      <w:r>
        <w:rPr>
          <w:rStyle w:val="260"/>
          <w:rFonts w:eastAsiaTheme="minorHAnsi"/>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w:t>
      </w:r>
      <w:r>
        <w:t xml:space="preserve"> надежности теплоснабжения, не требуется.</w:t>
      </w:r>
    </w:p>
    <w:p w14:paraId="488FD19A" w14:textId="77777777" w:rsidR="00C022C7" w:rsidRDefault="00C022C7" w:rsidP="00C022C7">
      <w:pPr>
        <w:pStyle w:val="ab"/>
        <w:rPr>
          <w:highlight w:val="yellow"/>
        </w:rPr>
      </w:pPr>
      <w:bookmarkStart w:id="132" w:name="_Toc78296889"/>
      <w:bookmarkStart w:id="133" w:name="_Toc101523723"/>
      <w:bookmarkStart w:id="134" w:name="_Toc112402010"/>
      <w: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132"/>
      <w:bookmarkEnd w:id="133"/>
      <w:bookmarkEnd w:id="134"/>
    </w:p>
    <w:p w14:paraId="3B0583DE" w14:textId="2F9C075F" w:rsidR="00C022C7" w:rsidRDefault="00C022C7" w:rsidP="00C022C7">
      <w:pPr>
        <w:autoSpaceDE w:val="0"/>
        <w:autoSpaceDN w:val="0"/>
        <w:adjustRightInd w:val="0"/>
        <w:rPr>
          <w:szCs w:val="28"/>
        </w:rPr>
      </w:pPr>
      <w:r>
        <w:rPr>
          <w:szCs w:val="28"/>
        </w:rPr>
        <w:t xml:space="preserve">Участки тепловых сетей, отслуживших свой срок службы, должны быть заменены для повышения эффективности функционирования системы теплоснабжения. </w:t>
      </w:r>
    </w:p>
    <w:p w14:paraId="0FD39165" w14:textId="76730D93" w:rsidR="00C022C7" w:rsidRDefault="00C022C7" w:rsidP="00C022C7">
      <w:pPr>
        <w:autoSpaceDE w:val="0"/>
        <w:autoSpaceDN w:val="0"/>
        <w:adjustRightInd w:val="0"/>
        <w:rPr>
          <w:szCs w:val="28"/>
        </w:rPr>
      </w:pPr>
      <w:r w:rsidRPr="00D14CED">
        <w:rPr>
          <w:szCs w:val="24"/>
        </w:rPr>
        <w:t>Перевод котельных в пиковый режим работы или ликвидация котельных не планируется</w:t>
      </w:r>
      <w:r>
        <w:rPr>
          <w:szCs w:val="28"/>
        </w:rPr>
        <w:t>.</w:t>
      </w:r>
    </w:p>
    <w:p w14:paraId="161E967C" w14:textId="77777777" w:rsidR="00C022C7" w:rsidRDefault="00C022C7" w:rsidP="00C022C7">
      <w:pPr>
        <w:pStyle w:val="ab"/>
        <w:rPr>
          <w:highlight w:val="yellow"/>
        </w:rPr>
      </w:pPr>
      <w:bookmarkStart w:id="135" w:name="_Toc78296890"/>
      <w:bookmarkStart w:id="136" w:name="_Toc101523724"/>
      <w:bookmarkStart w:id="137" w:name="_Toc112402011"/>
      <w: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35"/>
      <w:bookmarkEnd w:id="136"/>
      <w:bookmarkEnd w:id="137"/>
    </w:p>
    <w:p w14:paraId="749C02D1" w14:textId="77777777" w:rsidR="00C022C7" w:rsidRDefault="00C022C7" w:rsidP="00C022C7">
      <w:r>
        <w:t xml:space="preserve">Предложения </w:t>
      </w:r>
      <w:r w:rsidRPr="00C41159">
        <w:t>по строительству тепловых сетей для обеспечения нормативной надежности теплоснабжения</w:t>
      </w:r>
      <w:r>
        <w:t xml:space="preserve"> отсутствуют</w:t>
      </w:r>
      <w:r w:rsidRPr="00C41159">
        <w:t>.</w:t>
      </w:r>
    </w:p>
    <w:p w14:paraId="06ABBD59" w14:textId="77777777" w:rsidR="00C022C7" w:rsidRDefault="00C022C7" w:rsidP="00C022C7">
      <w:pPr>
        <w:autoSpaceDE w:val="0"/>
        <w:autoSpaceDN w:val="0"/>
        <w:adjustRightInd w:val="0"/>
        <w:rPr>
          <w:szCs w:val="28"/>
        </w:rPr>
      </w:pPr>
      <w:r>
        <w:rPr>
          <w:szCs w:val="28"/>
        </w:rPr>
        <w:t xml:space="preserve">Участки тепловых сетей, отслуживших свой срок службы, должны быть заменены для повышения эффективности функционирования системы теплоснабжения. </w:t>
      </w:r>
    </w:p>
    <w:p w14:paraId="5CCA5030" w14:textId="77777777" w:rsidR="00C022C7" w:rsidRDefault="00C022C7" w:rsidP="004406C9">
      <w:pPr>
        <w:pStyle w:val="26"/>
        <w:spacing w:before="0"/>
        <w:sectPr w:rsidR="00C022C7" w:rsidSect="00C200C5">
          <w:footerReference w:type="first" r:id="rId35"/>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CBF194B" w14:textId="77777777" w:rsidR="00C022C7" w:rsidRDefault="00C022C7" w:rsidP="00C022C7">
      <w:pPr>
        <w:pStyle w:val="a7"/>
      </w:pPr>
      <w:bookmarkStart w:id="138" w:name="_Toc78296891"/>
      <w:bookmarkStart w:id="139" w:name="_Toc101523725"/>
      <w:bookmarkStart w:id="140" w:name="_Toc112402012"/>
      <w: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38"/>
      <w:bookmarkEnd w:id="139"/>
      <w:bookmarkEnd w:id="140"/>
    </w:p>
    <w:p w14:paraId="2A3A3993" w14:textId="77777777" w:rsidR="00C022C7" w:rsidRDefault="00C022C7" w:rsidP="00C022C7">
      <w:pPr>
        <w:pStyle w:val="ab"/>
      </w:pPr>
      <w:bookmarkStart w:id="141" w:name="_Toc78296892"/>
      <w:bookmarkStart w:id="142" w:name="_Toc101523726"/>
      <w:bookmarkStart w:id="143" w:name="_Toc112402013"/>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1"/>
      <w:bookmarkEnd w:id="142"/>
      <w:bookmarkEnd w:id="143"/>
    </w:p>
    <w:p w14:paraId="250CC395" w14:textId="77777777" w:rsidR="00C022C7" w:rsidRDefault="00C022C7" w:rsidP="00C022C7">
      <w:pPr>
        <w:pStyle w:val="22"/>
      </w:pPr>
      <w: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75B7E678" w14:textId="77777777" w:rsidR="00C022C7" w:rsidRDefault="00C022C7" w:rsidP="00C022C7">
      <w:pPr>
        <w:pStyle w:val="22"/>
        <w:numPr>
          <w:ilvl w:val="0"/>
          <w:numId w:val="2"/>
        </w:numPr>
        <w:ind w:left="0" w:firstLine="851"/>
      </w:pPr>
      <w: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B118467" w14:textId="77777777" w:rsidR="00C022C7" w:rsidRDefault="00C022C7" w:rsidP="00C022C7">
      <w:pPr>
        <w:pStyle w:val="22"/>
        <w:numPr>
          <w:ilvl w:val="0"/>
          <w:numId w:val="2"/>
        </w:numPr>
        <w:ind w:left="0" w:firstLine="851"/>
      </w:pPr>
      <w: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A11322B" w14:textId="77777777" w:rsidR="00C022C7" w:rsidRDefault="00C022C7" w:rsidP="00C022C7">
      <w:pPr>
        <w:rPr>
          <w:szCs w:val="28"/>
        </w:rPr>
      </w:pPr>
    </w:p>
    <w:p w14:paraId="60BE71C9" w14:textId="77777777" w:rsidR="00C022C7" w:rsidRPr="0078055A" w:rsidRDefault="00C022C7" w:rsidP="00C022C7">
      <w:pPr>
        <w:rPr>
          <w:szCs w:val="28"/>
        </w:rPr>
      </w:pPr>
      <w:r w:rsidRPr="0078055A">
        <w:rPr>
          <w:szCs w:val="28"/>
        </w:rPr>
        <w:t>Согласно Федеральному закону от 30.12.2021 № 438-ФЗ «О внесении изменений в Федеральный закон «О теплоснабжении»:</w:t>
      </w:r>
    </w:p>
    <w:p w14:paraId="052027E1" w14:textId="77777777" w:rsidR="00C022C7" w:rsidRPr="0078055A" w:rsidRDefault="00C022C7" w:rsidP="00C022C7">
      <w:pPr>
        <w:spacing w:before="120"/>
        <w:rPr>
          <w:szCs w:val="28"/>
        </w:rPr>
      </w:pPr>
      <w:r w:rsidRPr="0078055A">
        <w:rPr>
          <w:szCs w:val="28"/>
        </w:rPr>
        <w:t>Статья 1гласит:</w:t>
      </w:r>
    </w:p>
    <w:p w14:paraId="3DA69FE1" w14:textId="77777777" w:rsidR="00C022C7" w:rsidRPr="0078055A" w:rsidRDefault="00C022C7" w:rsidP="00C022C7">
      <w:pPr>
        <w:rPr>
          <w:szCs w:val="28"/>
        </w:rPr>
      </w:pPr>
      <w:r w:rsidRPr="0078055A">
        <w:rPr>
          <w:szCs w:val="28"/>
        </w:rPr>
        <w:t>Внести в Федеральный закон от 27 июля 2010 года N 190-ФЗ "О теплоснабжении" (Собрание законодательства Российской Федерации, 2010, N 31, ст. 4159; 2011, N 23, ст. 3263; N 50, ст. 7359; 2012, N 53, ст. 7616, 7643; 2013, N 19, ст. 2330; 2014, N 42, ст. 5615; N 49, ст. 6913; 2015, N 48, ст. 6723; 2017, N 31, ст. 4828; 2018, N 30, ст. 4555; 2020, N 14, ст. 2014; N 46, ст. 7205; 2021, N 24, ст. 4188) следующие изменения:</w:t>
      </w:r>
    </w:p>
    <w:p w14:paraId="3C505CF8" w14:textId="77777777" w:rsidR="00C022C7" w:rsidRPr="0078055A" w:rsidRDefault="00C022C7" w:rsidP="00C022C7">
      <w:pPr>
        <w:spacing w:before="120"/>
        <w:rPr>
          <w:szCs w:val="28"/>
        </w:rPr>
      </w:pPr>
      <w:r w:rsidRPr="0078055A">
        <w:rPr>
          <w:szCs w:val="28"/>
        </w:rPr>
        <w:t>1) часть 1 статьи 4 дополнить пунктом 15.5 следующего содержания:</w:t>
      </w:r>
    </w:p>
    <w:p w14:paraId="720B74F3" w14:textId="77777777" w:rsidR="00C022C7" w:rsidRPr="0078055A" w:rsidRDefault="00C022C7" w:rsidP="00C022C7">
      <w:pPr>
        <w:spacing w:before="120"/>
        <w:rPr>
          <w:szCs w:val="28"/>
        </w:rPr>
      </w:pPr>
      <w:r w:rsidRPr="0078055A">
        <w:rPr>
          <w:szCs w:val="28"/>
        </w:rPr>
        <w:t>"15.5)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14:paraId="3C928CD5" w14:textId="77777777" w:rsidR="00C022C7" w:rsidRPr="0078055A" w:rsidRDefault="00C022C7" w:rsidP="00C022C7">
      <w:pPr>
        <w:spacing w:before="120"/>
        <w:rPr>
          <w:szCs w:val="28"/>
        </w:rPr>
      </w:pPr>
      <w:r w:rsidRPr="0078055A">
        <w:rPr>
          <w:szCs w:val="28"/>
        </w:rPr>
        <w:t>2) часть 3 статьи 23 дополнить пунктом 7.1 следующего содержания:</w:t>
      </w:r>
    </w:p>
    <w:p w14:paraId="5D319946" w14:textId="77777777" w:rsidR="00C022C7" w:rsidRPr="0078055A" w:rsidRDefault="00C022C7" w:rsidP="00C022C7">
      <w:pPr>
        <w:spacing w:before="120"/>
        <w:rPr>
          <w:szCs w:val="28"/>
        </w:rPr>
      </w:pPr>
      <w:r w:rsidRPr="0078055A">
        <w:rPr>
          <w:szCs w:val="28"/>
        </w:rPr>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14:paraId="52D200B9" w14:textId="77777777" w:rsidR="00C022C7" w:rsidRPr="0078055A" w:rsidRDefault="00C022C7" w:rsidP="00C022C7">
      <w:pPr>
        <w:rPr>
          <w:szCs w:val="28"/>
        </w:rPr>
      </w:pPr>
    </w:p>
    <w:p w14:paraId="5D72A16E" w14:textId="77777777" w:rsidR="00C022C7" w:rsidRPr="0078055A" w:rsidRDefault="00C022C7" w:rsidP="00C022C7">
      <w:pPr>
        <w:rPr>
          <w:szCs w:val="28"/>
        </w:rPr>
      </w:pPr>
      <w:r w:rsidRPr="0078055A">
        <w:rPr>
          <w:szCs w:val="28"/>
        </w:rPr>
        <w:t xml:space="preserve">Таким образом, предложения по переводу открытых схем теплоснабжения (горячего водоснабжения) в закрытые системы горячего водоснабжения должны содержать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14:paraId="11A7EC34" w14:textId="77777777" w:rsidR="00C022C7" w:rsidRPr="0078055A" w:rsidRDefault="00C022C7" w:rsidP="00C022C7">
      <w:pPr>
        <w:rPr>
          <w:szCs w:val="28"/>
        </w:rPr>
      </w:pPr>
    </w:p>
    <w:p w14:paraId="721D484D" w14:textId="2F84927D" w:rsidR="00C022C7" w:rsidRPr="0078055A" w:rsidRDefault="00C022C7" w:rsidP="00C022C7">
      <w:pPr>
        <w:rPr>
          <w:szCs w:val="28"/>
        </w:rPr>
      </w:pPr>
      <w:r w:rsidRPr="0078055A">
        <w:rPr>
          <w:szCs w:val="28"/>
        </w:rPr>
        <w:t xml:space="preserve">Поскольку на момент актуализации схемы теплоснабжения МО </w:t>
      </w:r>
      <w:r w:rsidR="0050103C">
        <w:rPr>
          <w:szCs w:val="28"/>
        </w:rPr>
        <w:t>Оржицкое сельское поселение</w:t>
      </w:r>
      <w:r w:rsidRPr="0078055A">
        <w:rPr>
          <w:szCs w:val="28"/>
        </w:rPr>
        <w:t xml:space="preserve"> порядок определения экономической эффективности перевода открытых систем </w:t>
      </w:r>
      <w:r w:rsidRPr="0078055A">
        <w:rPr>
          <w:szCs w:val="28"/>
        </w:rPr>
        <w:lastRenderedPageBreak/>
        <w:t>теплоснабжения (горячего водоснабжения), отдельных участков таких систем на закрытые системы горячего водоснабжения отсутствует, оценку выполнить невозможно.</w:t>
      </w:r>
    </w:p>
    <w:p w14:paraId="686BA1C3" w14:textId="49EEC02E" w:rsidR="00C022C7" w:rsidRPr="0078055A" w:rsidRDefault="00C022C7" w:rsidP="00C022C7">
      <w:pPr>
        <w:rPr>
          <w:szCs w:val="28"/>
        </w:rPr>
      </w:pPr>
      <w:r w:rsidRPr="0078055A">
        <w:rPr>
          <w:szCs w:val="28"/>
        </w:rPr>
        <w:t>Однако, при отсутствии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 утвержденного по Постановлению Правительства РФ, была выполнена оценка экономической эффективности в следующем виде [</w:t>
      </w:r>
      <w:r w:rsidRPr="0078055A">
        <w:rPr>
          <w:szCs w:val="28"/>
        </w:rPr>
        <w:fldChar w:fldCharType="begin"/>
      </w:r>
      <w:r w:rsidRPr="0078055A">
        <w:rPr>
          <w:szCs w:val="28"/>
        </w:rPr>
        <w:instrText xml:space="preserve"> REF _Ref101521408 \h </w:instrText>
      </w:r>
      <w:r w:rsidRPr="0078055A">
        <w:rPr>
          <w:szCs w:val="28"/>
        </w:rPr>
      </w:r>
      <w:r w:rsidRPr="0078055A">
        <w:rPr>
          <w:szCs w:val="28"/>
        </w:rPr>
        <w:fldChar w:fldCharType="separate"/>
      </w:r>
      <w:r w:rsidR="00D410F0" w:rsidRPr="0078055A">
        <w:rPr>
          <w:b/>
          <w:bCs/>
          <w:szCs w:val="18"/>
        </w:rPr>
        <w:t xml:space="preserve">Таблица </w:t>
      </w:r>
      <w:r w:rsidR="00D410F0">
        <w:rPr>
          <w:b/>
          <w:bCs/>
          <w:noProof/>
          <w:szCs w:val="18"/>
        </w:rPr>
        <w:t>16</w:t>
      </w:r>
      <w:r w:rsidRPr="0078055A">
        <w:rPr>
          <w:szCs w:val="28"/>
        </w:rPr>
        <w:fldChar w:fldCharType="end"/>
      </w:r>
      <w:r w:rsidRPr="0078055A">
        <w:rPr>
          <w:szCs w:val="28"/>
        </w:rPr>
        <w:t xml:space="preserve">]. </w:t>
      </w:r>
    </w:p>
    <w:p w14:paraId="0429B659" w14:textId="77777777" w:rsidR="00C022C7" w:rsidRPr="0078055A" w:rsidRDefault="00C022C7" w:rsidP="00C022C7">
      <w:pPr>
        <w:rPr>
          <w:szCs w:val="28"/>
        </w:rPr>
      </w:pPr>
      <w:r w:rsidRPr="0078055A">
        <w:rPr>
          <w:szCs w:val="28"/>
        </w:rPr>
        <w:t>В таблице ниже указаны основные отличия в стоимости сооружения и эксплуатации между открытой и закрытой схемами теплоснабжения.</w:t>
      </w:r>
    </w:p>
    <w:p w14:paraId="4F451526" w14:textId="2A396805" w:rsidR="00C022C7" w:rsidRPr="0078055A" w:rsidRDefault="00C022C7" w:rsidP="00C022C7">
      <w:pPr>
        <w:keepNext/>
        <w:spacing w:before="120" w:after="120"/>
        <w:rPr>
          <w:b/>
          <w:bCs/>
          <w:szCs w:val="18"/>
        </w:rPr>
      </w:pPr>
      <w:bookmarkStart w:id="144" w:name="_Ref101521408"/>
      <w:r w:rsidRPr="0078055A">
        <w:rPr>
          <w:b/>
          <w:bCs/>
          <w:szCs w:val="18"/>
        </w:rPr>
        <w:t xml:space="preserve">Таблица </w:t>
      </w:r>
      <w:r w:rsidRPr="0078055A">
        <w:rPr>
          <w:b/>
          <w:bCs/>
          <w:szCs w:val="18"/>
        </w:rPr>
        <w:fldChar w:fldCharType="begin"/>
      </w:r>
      <w:r w:rsidRPr="0078055A">
        <w:rPr>
          <w:b/>
          <w:bCs/>
          <w:szCs w:val="18"/>
        </w:rPr>
        <w:instrText xml:space="preserve"> SEQ Таблица \* ARABIC </w:instrText>
      </w:r>
      <w:r w:rsidRPr="0078055A">
        <w:rPr>
          <w:b/>
          <w:bCs/>
          <w:szCs w:val="18"/>
        </w:rPr>
        <w:fldChar w:fldCharType="separate"/>
      </w:r>
      <w:r w:rsidR="00D410F0">
        <w:rPr>
          <w:b/>
          <w:bCs/>
          <w:noProof/>
          <w:szCs w:val="18"/>
        </w:rPr>
        <w:t>16</w:t>
      </w:r>
      <w:r w:rsidRPr="0078055A">
        <w:rPr>
          <w:b/>
          <w:bCs/>
          <w:noProof/>
          <w:szCs w:val="18"/>
        </w:rPr>
        <w:fldChar w:fldCharType="end"/>
      </w:r>
      <w:bookmarkEnd w:id="144"/>
      <w:r w:rsidRPr="0078055A">
        <w:rPr>
          <w:b/>
          <w:bCs/>
          <w:szCs w:val="18"/>
        </w:rPr>
        <w:t>. Основные отличия в стоимости сооружения и эксплуатации между открытой и закрытой схемами теплоснабжения</w:t>
      </w:r>
    </w:p>
    <w:tbl>
      <w:tblPr>
        <w:tblW w:w="5000" w:type="pct"/>
        <w:tblCellMar>
          <w:left w:w="0" w:type="dxa"/>
          <w:right w:w="0" w:type="dxa"/>
        </w:tblCellMar>
        <w:tblLook w:val="04A0" w:firstRow="1" w:lastRow="0" w:firstColumn="1" w:lastColumn="0" w:noHBand="0" w:noVBand="1"/>
      </w:tblPr>
      <w:tblGrid>
        <w:gridCol w:w="2158"/>
        <w:gridCol w:w="2083"/>
        <w:gridCol w:w="1846"/>
        <w:gridCol w:w="1982"/>
        <w:gridCol w:w="1832"/>
      </w:tblGrid>
      <w:tr w:rsidR="00C022C7" w:rsidRPr="0078055A" w14:paraId="01BC9CD1" w14:textId="77777777" w:rsidTr="009E3BAC">
        <w:trPr>
          <w:trHeight w:val="20"/>
        </w:trPr>
        <w:tc>
          <w:tcPr>
            <w:tcW w:w="1090" w:type="pct"/>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28494213"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Схема присоединения</w:t>
            </w:r>
          </w:p>
        </w:tc>
        <w:tc>
          <w:tcPr>
            <w:tcW w:w="1984"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1D78A2A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Открытая схема</w:t>
            </w:r>
          </w:p>
        </w:tc>
        <w:tc>
          <w:tcPr>
            <w:tcW w:w="1926" w:type="pct"/>
            <w:gridSpan w:val="2"/>
            <w:tcBorders>
              <w:top w:val="single" w:sz="8" w:space="0" w:color="auto"/>
              <w:left w:val="nil"/>
              <w:bottom w:val="single" w:sz="8" w:space="0" w:color="auto"/>
              <w:right w:val="single" w:sz="8" w:space="0" w:color="000000"/>
            </w:tcBorders>
            <w:shd w:val="clear" w:color="auto" w:fill="auto"/>
            <w:tcMar>
              <w:top w:w="15" w:type="dxa"/>
              <w:left w:w="15" w:type="dxa"/>
              <w:bottom w:w="0" w:type="dxa"/>
              <w:right w:w="15" w:type="dxa"/>
            </w:tcMar>
            <w:vAlign w:val="center"/>
            <w:hideMark/>
          </w:tcPr>
          <w:p w14:paraId="3803B828"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Закрытая схема</w:t>
            </w:r>
          </w:p>
        </w:tc>
      </w:tr>
      <w:tr w:rsidR="00C022C7" w:rsidRPr="0078055A" w14:paraId="7444B775" w14:textId="77777777" w:rsidTr="009E3BAC">
        <w:trPr>
          <w:trHeight w:val="20"/>
        </w:trPr>
        <w:tc>
          <w:tcPr>
            <w:tcW w:w="1090" w:type="pct"/>
            <w:vMerge/>
            <w:tcBorders>
              <w:top w:val="single" w:sz="8" w:space="0" w:color="auto"/>
              <w:left w:val="single" w:sz="8" w:space="0" w:color="auto"/>
              <w:bottom w:val="single" w:sz="8" w:space="0" w:color="000000"/>
              <w:right w:val="single" w:sz="8" w:space="0" w:color="auto"/>
            </w:tcBorders>
            <w:vAlign w:val="center"/>
            <w:hideMark/>
          </w:tcPr>
          <w:p w14:paraId="3BD8BFF0" w14:textId="77777777" w:rsidR="00C022C7" w:rsidRPr="0078055A" w:rsidRDefault="00C022C7" w:rsidP="00C022C7">
            <w:pPr>
              <w:ind w:firstLine="0"/>
              <w:rPr>
                <w:color w:val="000000"/>
                <w:sz w:val="20"/>
                <w:szCs w:val="20"/>
                <w:lang w:eastAsia="ru-RU"/>
              </w:rPr>
            </w:pPr>
          </w:p>
        </w:tc>
        <w:tc>
          <w:tcPr>
            <w:tcW w:w="105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483502"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Преимущества</w:t>
            </w:r>
          </w:p>
        </w:tc>
        <w:tc>
          <w:tcPr>
            <w:tcW w:w="93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263789"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Недостатки</w:t>
            </w:r>
          </w:p>
        </w:tc>
        <w:tc>
          <w:tcPr>
            <w:tcW w:w="100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B2D6A3F"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Преимущества</w:t>
            </w:r>
          </w:p>
        </w:tc>
        <w:tc>
          <w:tcPr>
            <w:tcW w:w="92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51C6CE"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Недостатки</w:t>
            </w:r>
          </w:p>
        </w:tc>
      </w:tr>
      <w:tr w:rsidR="00C022C7" w:rsidRPr="0078055A" w14:paraId="43041C04" w14:textId="77777777" w:rsidTr="009E3BAC">
        <w:trPr>
          <w:trHeight w:val="20"/>
        </w:trPr>
        <w:tc>
          <w:tcPr>
            <w:tcW w:w="109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B3EEFA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Источник тепловой энергии</w:t>
            </w:r>
          </w:p>
        </w:tc>
        <w:tc>
          <w:tcPr>
            <w:tcW w:w="105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7BAB2A"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93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621C2A"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Дороже и сложнее в строительстве и в эксплуатации</w:t>
            </w:r>
          </w:p>
        </w:tc>
        <w:tc>
          <w:tcPr>
            <w:tcW w:w="100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DF29AF"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Дешевле в строительстве; проще в эксплуатации</w:t>
            </w:r>
          </w:p>
        </w:tc>
        <w:tc>
          <w:tcPr>
            <w:tcW w:w="92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54F01C8"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r>
      <w:tr w:rsidR="00C022C7" w:rsidRPr="0078055A" w14:paraId="7DBAB37C" w14:textId="77777777" w:rsidTr="009E3BAC">
        <w:trPr>
          <w:trHeight w:val="20"/>
        </w:trPr>
        <w:tc>
          <w:tcPr>
            <w:tcW w:w="109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FB38E70"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Тепловые сети</w:t>
            </w:r>
          </w:p>
        </w:tc>
        <w:tc>
          <w:tcPr>
            <w:tcW w:w="105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6C0F03"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Дешевле в строительстве</w:t>
            </w:r>
          </w:p>
        </w:tc>
        <w:tc>
          <w:tcPr>
            <w:tcW w:w="93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88EC5D"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Сложнее в эксплуатации</w:t>
            </w:r>
          </w:p>
        </w:tc>
        <w:tc>
          <w:tcPr>
            <w:tcW w:w="100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1E0727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Проще в эксплуатации</w:t>
            </w:r>
          </w:p>
        </w:tc>
        <w:tc>
          <w:tcPr>
            <w:tcW w:w="92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A933DE7"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Дороже в строительстве</w:t>
            </w:r>
          </w:p>
        </w:tc>
      </w:tr>
      <w:tr w:rsidR="00C022C7" w:rsidRPr="0078055A" w14:paraId="370B6C5C" w14:textId="77777777" w:rsidTr="009E3BAC">
        <w:trPr>
          <w:trHeight w:val="20"/>
        </w:trPr>
        <w:tc>
          <w:tcPr>
            <w:tcW w:w="109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84A3E3"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Тепловой пункт потребителя</w:t>
            </w:r>
          </w:p>
        </w:tc>
        <w:tc>
          <w:tcPr>
            <w:tcW w:w="105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9047CE"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Дешевле в строительстве; проще в эксплуатации</w:t>
            </w:r>
          </w:p>
        </w:tc>
        <w:tc>
          <w:tcPr>
            <w:tcW w:w="93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71F8BEA"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100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047874B"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92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1E28AF"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Дороже в строительстве; сложнее в эксплуатации</w:t>
            </w:r>
          </w:p>
        </w:tc>
      </w:tr>
      <w:tr w:rsidR="00C022C7" w:rsidRPr="0078055A" w14:paraId="344DFA9F" w14:textId="77777777" w:rsidTr="009E3BAC">
        <w:trPr>
          <w:trHeight w:val="458"/>
        </w:trPr>
        <w:tc>
          <w:tcPr>
            <w:tcW w:w="1090"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4C48D466"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Местные системы потребления тепловой энергии</w:t>
            </w:r>
          </w:p>
        </w:tc>
        <w:tc>
          <w:tcPr>
            <w:tcW w:w="105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210928C5"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Более надежны в эксплуатации</w:t>
            </w:r>
          </w:p>
        </w:tc>
        <w:tc>
          <w:tcPr>
            <w:tcW w:w="932"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776DCDA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1001"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4A767EF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925" w:type="pct"/>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3EF0BB4B"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Менее надежны в эксплуатации</w:t>
            </w:r>
          </w:p>
        </w:tc>
      </w:tr>
      <w:tr w:rsidR="00C022C7" w:rsidRPr="0078055A" w14:paraId="4E6AA8C3" w14:textId="77777777" w:rsidTr="009E3BAC">
        <w:trPr>
          <w:trHeight w:val="458"/>
        </w:trPr>
        <w:tc>
          <w:tcPr>
            <w:tcW w:w="1090" w:type="pct"/>
            <w:vMerge/>
            <w:tcBorders>
              <w:top w:val="nil"/>
              <w:left w:val="single" w:sz="8" w:space="0" w:color="auto"/>
              <w:bottom w:val="single" w:sz="8" w:space="0" w:color="000000"/>
              <w:right w:val="single" w:sz="8" w:space="0" w:color="auto"/>
            </w:tcBorders>
            <w:vAlign w:val="center"/>
            <w:hideMark/>
          </w:tcPr>
          <w:p w14:paraId="2E947F74" w14:textId="77777777" w:rsidR="00C022C7" w:rsidRPr="0078055A" w:rsidRDefault="00C022C7" w:rsidP="00C022C7">
            <w:pPr>
              <w:ind w:firstLine="0"/>
              <w:rPr>
                <w:color w:val="000000"/>
                <w:sz w:val="20"/>
                <w:szCs w:val="20"/>
                <w:lang w:eastAsia="ru-RU"/>
              </w:rPr>
            </w:pPr>
          </w:p>
        </w:tc>
        <w:tc>
          <w:tcPr>
            <w:tcW w:w="1052" w:type="pct"/>
            <w:vMerge/>
            <w:tcBorders>
              <w:top w:val="nil"/>
              <w:left w:val="single" w:sz="8" w:space="0" w:color="auto"/>
              <w:bottom w:val="single" w:sz="8" w:space="0" w:color="000000"/>
              <w:right w:val="single" w:sz="8" w:space="0" w:color="auto"/>
            </w:tcBorders>
            <w:vAlign w:val="center"/>
            <w:hideMark/>
          </w:tcPr>
          <w:p w14:paraId="11EA48E1" w14:textId="77777777" w:rsidR="00C022C7" w:rsidRPr="0078055A" w:rsidRDefault="00C022C7" w:rsidP="00C022C7">
            <w:pPr>
              <w:ind w:firstLine="0"/>
              <w:rPr>
                <w:color w:val="000000"/>
                <w:sz w:val="20"/>
                <w:szCs w:val="20"/>
                <w:lang w:eastAsia="ru-RU"/>
              </w:rPr>
            </w:pPr>
          </w:p>
        </w:tc>
        <w:tc>
          <w:tcPr>
            <w:tcW w:w="932" w:type="pct"/>
            <w:vMerge/>
            <w:tcBorders>
              <w:top w:val="nil"/>
              <w:left w:val="single" w:sz="8" w:space="0" w:color="auto"/>
              <w:bottom w:val="single" w:sz="8" w:space="0" w:color="000000"/>
              <w:right w:val="single" w:sz="8" w:space="0" w:color="auto"/>
            </w:tcBorders>
            <w:vAlign w:val="center"/>
            <w:hideMark/>
          </w:tcPr>
          <w:p w14:paraId="63FA9B01" w14:textId="77777777" w:rsidR="00C022C7" w:rsidRPr="0078055A" w:rsidRDefault="00C022C7" w:rsidP="00C022C7">
            <w:pPr>
              <w:ind w:firstLine="0"/>
              <w:rPr>
                <w:color w:val="000000"/>
                <w:sz w:val="20"/>
                <w:szCs w:val="20"/>
                <w:lang w:eastAsia="ru-RU"/>
              </w:rPr>
            </w:pPr>
          </w:p>
        </w:tc>
        <w:tc>
          <w:tcPr>
            <w:tcW w:w="1001" w:type="pct"/>
            <w:vMerge/>
            <w:tcBorders>
              <w:top w:val="nil"/>
              <w:left w:val="single" w:sz="8" w:space="0" w:color="auto"/>
              <w:bottom w:val="single" w:sz="8" w:space="0" w:color="000000"/>
              <w:right w:val="single" w:sz="8" w:space="0" w:color="auto"/>
            </w:tcBorders>
            <w:vAlign w:val="center"/>
            <w:hideMark/>
          </w:tcPr>
          <w:p w14:paraId="20196934" w14:textId="77777777" w:rsidR="00C022C7" w:rsidRPr="0078055A" w:rsidRDefault="00C022C7" w:rsidP="00C022C7">
            <w:pPr>
              <w:ind w:firstLine="0"/>
              <w:rPr>
                <w:color w:val="000000"/>
                <w:sz w:val="20"/>
                <w:szCs w:val="20"/>
                <w:lang w:eastAsia="ru-RU"/>
              </w:rPr>
            </w:pPr>
          </w:p>
        </w:tc>
        <w:tc>
          <w:tcPr>
            <w:tcW w:w="925" w:type="pct"/>
            <w:vMerge/>
            <w:tcBorders>
              <w:top w:val="nil"/>
              <w:left w:val="single" w:sz="8" w:space="0" w:color="auto"/>
              <w:bottom w:val="single" w:sz="8" w:space="0" w:color="000000"/>
              <w:right w:val="single" w:sz="8" w:space="0" w:color="auto"/>
            </w:tcBorders>
            <w:vAlign w:val="center"/>
            <w:hideMark/>
          </w:tcPr>
          <w:p w14:paraId="09E5C2B1" w14:textId="77777777" w:rsidR="00C022C7" w:rsidRPr="0078055A" w:rsidRDefault="00C022C7" w:rsidP="00C022C7">
            <w:pPr>
              <w:ind w:firstLine="0"/>
              <w:rPr>
                <w:color w:val="000000"/>
                <w:sz w:val="20"/>
                <w:szCs w:val="20"/>
                <w:lang w:eastAsia="ru-RU"/>
              </w:rPr>
            </w:pPr>
          </w:p>
        </w:tc>
      </w:tr>
      <w:tr w:rsidR="00C022C7" w:rsidRPr="0078055A" w14:paraId="5A619061" w14:textId="77777777" w:rsidTr="009E3BAC">
        <w:trPr>
          <w:trHeight w:val="20"/>
        </w:trPr>
        <w:tc>
          <w:tcPr>
            <w:tcW w:w="1090"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CD91DF9"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Система хозяйственно-питьевого водопровода</w:t>
            </w:r>
          </w:p>
        </w:tc>
        <w:tc>
          <w:tcPr>
            <w:tcW w:w="105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5FD131"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Более выгодны</w:t>
            </w:r>
          </w:p>
        </w:tc>
        <w:tc>
          <w:tcPr>
            <w:tcW w:w="93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6E928D4"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100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9D039A9"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 </w:t>
            </w:r>
          </w:p>
        </w:tc>
        <w:tc>
          <w:tcPr>
            <w:tcW w:w="925"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40F0C5" w14:textId="77777777" w:rsidR="00C022C7" w:rsidRPr="0078055A" w:rsidRDefault="00C022C7" w:rsidP="00C022C7">
            <w:pPr>
              <w:ind w:firstLine="0"/>
              <w:jc w:val="center"/>
              <w:rPr>
                <w:color w:val="000000"/>
                <w:sz w:val="20"/>
                <w:szCs w:val="20"/>
                <w:lang w:eastAsia="ru-RU"/>
              </w:rPr>
            </w:pPr>
            <w:r w:rsidRPr="0078055A">
              <w:rPr>
                <w:color w:val="000000"/>
                <w:sz w:val="20"/>
                <w:lang w:eastAsia="ru-RU"/>
              </w:rPr>
              <w:t>Менее выгодны</w:t>
            </w:r>
          </w:p>
        </w:tc>
      </w:tr>
    </w:tbl>
    <w:p w14:paraId="7B1C6BDE" w14:textId="77777777" w:rsidR="00C022C7" w:rsidRDefault="00C022C7" w:rsidP="00C022C7">
      <w:pPr>
        <w:pStyle w:val="ab"/>
      </w:pPr>
      <w:bookmarkStart w:id="145" w:name="_Toc78296893"/>
      <w:bookmarkStart w:id="146" w:name="_Toc101523727"/>
      <w:bookmarkStart w:id="147" w:name="_Toc11240201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5"/>
      <w:bookmarkEnd w:id="146"/>
      <w:bookmarkEnd w:id="147"/>
    </w:p>
    <w:p w14:paraId="0C632102" w14:textId="5AE8A78A" w:rsidR="00C022C7" w:rsidRDefault="00C022C7" w:rsidP="00C022C7">
      <w:pPr>
        <w:pStyle w:val="26"/>
        <w:spacing w:before="0"/>
      </w:pPr>
      <w:r>
        <w:t>Подключение потребителей к системе горячего водоснабжения, у которых на момент актуализации схемы теплоснабжения МО Оржицкое сельское поселение отсутствуют внутридомовые системы горячего водоснабжения, не планируется.</w:t>
      </w:r>
    </w:p>
    <w:p w14:paraId="311AA132" w14:textId="77777777" w:rsidR="00C022C7" w:rsidRDefault="00C022C7" w:rsidP="004406C9">
      <w:pPr>
        <w:pStyle w:val="26"/>
        <w:spacing w:before="0"/>
        <w:sectPr w:rsidR="00C022C7" w:rsidSect="00C200C5">
          <w:footerReference w:type="default" r:id="rId36"/>
          <w:footerReference w:type="first" r:id="rId37"/>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6A7697E" w14:textId="77777777" w:rsidR="00C022C7" w:rsidRDefault="00C022C7" w:rsidP="00C022C7">
      <w:pPr>
        <w:pStyle w:val="a7"/>
      </w:pPr>
      <w:bookmarkStart w:id="148" w:name="_Toc78296894"/>
      <w:bookmarkStart w:id="149" w:name="_Toc101523728"/>
      <w:bookmarkStart w:id="150" w:name="_Toc112402015"/>
      <w:r>
        <w:lastRenderedPageBreak/>
        <w:t>Раздел 8. Перспективные топливные балансы</w:t>
      </w:r>
      <w:bookmarkEnd w:id="148"/>
      <w:bookmarkEnd w:id="149"/>
      <w:bookmarkEnd w:id="150"/>
    </w:p>
    <w:p w14:paraId="4F86C676" w14:textId="77777777" w:rsidR="00C022C7" w:rsidRDefault="00C022C7" w:rsidP="00C022C7">
      <w:pPr>
        <w:pStyle w:val="ab"/>
      </w:pPr>
      <w:bookmarkStart w:id="151" w:name="_Toc78296895"/>
      <w:bookmarkStart w:id="152" w:name="_Toc101523729"/>
      <w:bookmarkStart w:id="153" w:name="_Toc112402016"/>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51"/>
      <w:bookmarkEnd w:id="152"/>
      <w:bookmarkEnd w:id="153"/>
    </w:p>
    <w:p w14:paraId="74498EEB" w14:textId="77777777" w:rsidR="00C022C7" w:rsidRPr="0040067E" w:rsidRDefault="00C022C7" w:rsidP="00C022C7">
      <w:pPr>
        <w:pStyle w:val="26"/>
        <w:rPr>
          <w:szCs w:val="24"/>
        </w:rPr>
      </w:pPr>
      <w:r w:rsidRPr="0040067E">
        <w:rPr>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w:t>
      </w:r>
    </w:p>
    <w:p w14:paraId="44FCBCF0" w14:textId="77777777" w:rsidR="00C022C7" w:rsidRPr="0040067E" w:rsidRDefault="00C022C7" w:rsidP="00C022C7">
      <w:pPr>
        <w:rPr>
          <w:color w:val="000000"/>
          <w:szCs w:val="24"/>
        </w:rPr>
      </w:pPr>
      <w:r w:rsidRPr="0040067E">
        <w:rPr>
          <w:szCs w:val="24"/>
        </w:rPr>
        <w:t>Результаты расчётов перспективного годового расхода топлива к расчетному сроку с учетом роста численности населения</w:t>
      </w:r>
      <w:r>
        <w:rPr>
          <w:szCs w:val="24"/>
        </w:rPr>
        <w:t xml:space="preserve"> </w:t>
      </w:r>
      <w:r w:rsidRPr="0040067E">
        <w:rPr>
          <w:szCs w:val="24"/>
        </w:rPr>
        <w:t xml:space="preserve">согласно </w:t>
      </w:r>
      <w:r>
        <w:rPr>
          <w:szCs w:val="24"/>
        </w:rPr>
        <w:t>Г</w:t>
      </w:r>
      <w:r w:rsidRPr="0040067E">
        <w:rPr>
          <w:szCs w:val="24"/>
        </w:rPr>
        <w:t>енеральн</w:t>
      </w:r>
      <w:r>
        <w:rPr>
          <w:szCs w:val="24"/>
        </w:rPr>
        <w:t>ому плану</w:t>
      </w:r>
      <w:r w:rsidRPr="0040067E">
        <w:rPr>
          <w:szCs w:val="24"/>
        </w:rPr>
        <w:t xml:space="preserve"> представлены в таблице ниже. </w:t>
      </w:r>
    </w:p>
    <w:p w14:paraId="2EE92EDC" w14:textId="402CE255" w:rsidR="00C022C7" w:rsidRDefault="00C022C7" w:rsidP="00C022C7">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17</w:t>
      </w:r>
      <w:r>
        <w:rPr>
          <w:noProof/>
        </w:rPr>
        <w:fldChar w:fldCharType="end"/>
      </w:r>
      <w:r>
        <w:t xml:space="preserve">. </w:t>
      </w:r>
      <w:r w:rsidRPr="009443BE">
        <w:t>Перспективные годовые расходы топлива</w:t>
      </w:r>
    </w:p>
    <w:tbl>
      <w:tblPr>
        <w:tblW w:w="5000" w:type="pct"/>
        <w:tblLayout w:type="fixed"/>
        <w:tblLook w:val="04A0" w:firstRow="1" w:lastRow="0" w:firstColumn="1" w:lastColumn="0" w:noHBand="0" w:noVBand="1"/>
      </w:tblPr>
      <w:tblGrid>
        <w:gridCol w:w="1270"/>
        <w:gridCol w:w="2123"/>
        <w:gridCol w:w="711"/>
        <w:gridCol w:w="708"/>
        <w:gridCol w:w="711"/>
        <w:gridCol w:w="708"/>
        <w:gridCol w:w="708"/>
        <w:gridCol w:w="711"/>
        <w:gridCol w:w="708"/>
        <w:gridCol w:w="708"/>
        <w:gridCol w:w="708"/>
        <w:gridCol w:w="711"/>
        <w:gridCol w:w="708"/>
        <w:gridCol w:w="850"/>
        <w:gridCol w:w="708"/>
        <w:gridCol w:w="711"/>
        <w:gridCol w:w="850"/>
        <w:gridCol w:w="814"/>
      </w:tblGrid>
      <w:tr w:rsidR="00C022C7" w:rsidRPr="00054F51" w14:paraId="3CAF3272" w14:textId="77777777" w:rsidTr="009E3BAC">
        <w:trPr>
          <w:trHeight w:val="57"/>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7886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Котельная</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15F9F45A"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Ед. измерения</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311FD4F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D3B0C3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4D512C38"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3E1A32B1"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E177BA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2026</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35F091B6"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2027</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912C23D"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2028</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FB2972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2029</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15E33D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25F8D764"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66BE7F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2032</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04AE4034"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BE1C616"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2034</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F790081"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2035</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14:paraId="3015056B"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317DA852"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2037</w:t>
            </w:r>
          </w:p>
        </w:tc>
      </w:tr>
      <w:tr w:rsidR="00D410F0" w:rsidRPr="00054F51" w14:paraId="46B3404A" w14:textId="77777777" w:rsidTr="001229FD">
        <w:trPr>
          <w:trHeight w:val="57"/>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2F2565" w14:textId="77777777" w:rsidR="00D410F0" w:rsidRPr="00054F51" w:rsidRDefault="00D410F0" w:rsidP="00D410F0">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Котельная д. Оржицы</w:t>
            </w:r>
            <w:r>
              <w:rPr>
                <w:rFonts w:eastAsia="Times New Roman" w:cs="Times New Roman"/>
                <w:color w:val="000000"/>
                <w:sz w:val="20"/>
                <w:szCs w:val="20"/>
                <w:lang w:eastAsia="ru-RU"/>
              </w:rPr>
              <w:t>*</w:t>
            </w:r>
          </w:p>
        </w:tc>
        <w:tc>
          <w:tcPr>
            <w:tcW w:w="702" w:type="pct"/>
            <w:tcBorders>
              <w:top w:val="nil"/>
              <w:left w:val="nil"/>
              <w:bottom w:val="single" w:sz="4" w:space="0" w:color="auto"/>
              <w:right w:val="single" w:sz="4" w:space="0" w:color="auto"/>
            </w:tcBorders>
            <w:shd w:val="clear" w:color="auto" w:fill="auto"/>
            <w:noWrap/>
            <w:vAlign w:val="center"/>
            <w:hideMark/>
          </w:tcPr>
          <w:p w14:paraId="33BA4F56" w14:textId="77777777" w:rsidR="00D410F0" w:rsidRPr="00054F51" w:rsidRDefault="00D410F0" w:rsidP="00D410F0">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Нагрузка, Гкал/ч</w:t>
            </w:r>
          </w:p>
        </w:tc>
        <w:tc>
          <w:tcPr>
            <w:tcW w:w="235" w:type="pct"/>
            <w:tcBorders>
              <w:top w:val="nil"/>
              <w:left w:val="nil"/>
              <w:bottom w:val="single" w:sz="4" w:space="0" w:color="auto"/>
              <w:right w:val="single" w:sz="4" w:space="0" w:color="auto"/>
            </w:tcBorders>
            <w:shd w:val="clear" w:color="auto" w:fill="auto"/>
            <w:noWrap/>
            <w:vAlign w:val="center"/>
            <w:hideMark/>
          </w:tcPr>
          <w:p w14:paraId="0D826033" w14:textId="36073E9D" w:rsidR="00D410F0" w:rsidRPr="00054F51" w:rsidRDefault="00D410F0" w:rsidP="00D410F0">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5DB142B7" w14:textId="61B2FFFB"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5" w:type="pct"/>
            <w:tcBorders>
              <w:top w:val="nil"/>
              <w:left w:val="nil"/>
              <w:bottom w:val="single" w:sz="4" w:space="0" w:color="auto"/>
              <w:right w:val="single" w:sz="4" w:space="0" w:color="auto"/>
            </w:tcBorders>
            <w:shd w:val="clear" w:color="auto" w:fill="auto"/>
            <w:noWrap/>
            <w:hideMark/>
          </w:tcPr>
          <w:p w14:paraId="74595D8A" w14:textId="1BFEAE9F"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23666907" w14:textId="3B5AEA96"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2AD7E89E" w14:textId="022F27B7"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5" w:type="pct"/>
            <w:tcBorders>
              <w:top w:val="nil"/>
              <w:left w:val="nil"/>
              <w:bottom w:val="single" w:sz="4" w:space="0" w:color="auto"/>
              <w:right w:val="single" w:sz="4" w:space="0" w:color="auto"/>
            </w:tcBorders>
            <w:shd w:val="clear" w:color="auto" w:fill="auto"/>
            <w:noWrap/>
            <w:hideMark/>
          </w:tcPr>
          <w:p w14:paraId="3803BC48" w14:textId="0A9488AF"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025AE98E" w14:textId="3155E3A4"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74BEA66D" w14:textId="07A4B1A7"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5103AC7E" w14:textId="34E0C4D3"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5" w:type="pct"/>
            <w:tcBorders>
              <w:top w:val="nil"/>
              <w:left w:val="nil"/>
              <w:bottom w:val="single" w:sz="4" w:space="0" w:color="auto"/>
              <w:right w:val="single" w:sz="4" w:space="0" w:color="auto"/>
            </w:tcBorders>
            <w:shd w:val="clear" w:color="auto" w:fill="auto"/>
            <w:noWrap/>
            <w:hideMark/>
          </w:tcPr>
          <w:p w14:paraId="14FD4926" w14:textId="4453BA4F"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53EBF572" w14:textId="5959B907"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81" w:type="pct"/>
            <w:tcBorders>
              <w:top w:val="nil"/>
              <w:left w:val="nil"/>
              <w:bottom w:val="single" w:sz="4" w:space="0" w:color="auto"/>
              <w:right w:val="single" w:sz="4" w:space="0" w:color="auto"/>
            </w:tcBorders>
            <w:shd w:val="clear" w:color="auto" w:fill="auto"/>
            <w:noWrap/>
            <w:hideMark/>
          </w:tcPr>
          <w:p w14:paraId="1E33EA90" w14:textId="6D4D3982"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4" w:type="pct"/>
            <w:tcBorders>
              <w:top w:val="nil"/>
              <w:left w:val="nil"/>
              <w:bottom w:val="single" w:sz="4" w:space="0" w:color="auto"/>
              <w:right w:val="single" w:sz="4" w:space="0" w:color="auto"/>
            </w:tcBorders>
            <w:shd w:val="clear" w:color="auto" w:fill="auto"/>
            <w:noWrap/>
            <w:hideMark/>
          </w:tcPr>
          <w:p w14:paraId="48BA491D" w14:textId="245B7847"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35" w:type="pct"/>
            <w:tcBorders>
              <w:top w:val="nil"/>
              <w:left w:val="nil"/>
              <w:bottom w:val="single" w:sz="4" w:space="0" w:color="auto"/>
              <w:right w:val="single" w:sz="4" w:space="0" w:color="auto"/>
            </w:tcBorders>
            <w:shd w:val="clear" w:color="auto" w:fill="auto"/>
            <w:noWrap/>
            <w:hideMark/>
          </w:tcPr>
          <w:p w14:paraId="2D93BD38" w14:textId="08ADB029"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81" w:type="pct"/>
            <w:tcBorders>
              <w:top w:val="nil"/>
              <w:left w:val="nil"/>
              <w:bottom w:val="single" w:sz="4" w:space="0" w:color="auto"/>
              <w:right w:val="single" w:sz="4" w:space="0" w:color="auto"/>
            </w:tcBorders>
            <w:shd w:val="clear" w:color="auto" w:fill="auto"/>
            <w:noWrap/>
            <w:hideMark/>
          </w:tcPr>
          <w:p w14:paraId="17CEE576" w14:textId="17196448"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c>
          <w:tcPr>
            <w:tcW w:w="269" w:type="pct"/>
            <w:tcBorders>
              <w:top w:val="nil"/>
              <w:left w:val="nil"/>
              <w:bottom w:val="single" w:sz="4" w:space="0" w:color="auto"/>
              <w:right w:val="single" w:sz="4" w:space="0" w:color="auto"/>
            </w:tcBorders>
            <w:shd w:val="clear" w:color="auto" w:fill="auto"/>
            <w:noWrap/>
            <w:hideMark/>
          </w:tcPr>
          <w:p w14:paraId="7745AAB8" w14:textId="7101375A" w:rsidR="00D410F0" w:rsidRPr="00054F51" w:rsidRDefault="00D410F0" w:rsidP="00D410F0">
            <w:pPr>
              <w:ind w:firstLine="0"/>
              <w:jc w:val="center"/>
              <w:rPr>
                <w:rFonts w:eastAsia="Times New Roman" w:cs="Times New Roman"/>
                <w:color w:val="000000"/>
                <w:sz w:val="20"/>
                <w:szCs w:val="20"/>
                <w:lang w:eastAsia="ru-RU"/>
              </w:rPr>
            </w:pPr>
            <w:r w:rsidRPr="009F5F18">
              <w:rPr>
                <w:rFonts w:eastAsia="Times New Roman" w:cs="Times New Roman"/>
                <w:color w:val="000000"/>
                <w:sz w:val="20"/>
                <w:szCs w:val="20"/>
                <w:lang w:eastAsia="ru-RU"/>
              </w:rPr>
              <w:t>5,61</w:t>
            </w:r>
          </w:p>
        </w:tc>
      </w:tr>
      <w:tr w:rsidR="00C022C7" w:rsidRPr="00054F51" w14:paraId="17627D26" w14:textId="77777777" w:rsidTr="009E3BAC">
        <w:trPr>
          <w:trHeight w:val="57"/>
        </w:trPr>
        <w:tc>
          <w:tcPr>
            <w:tcW w:w="420" w:type="pct"/>
            <w:vMerge/>
            <w:tcBorders>
              <w:top w:val="nil"/>
              <w:left w:val="single" w:sz="4" w:space="0" w:color="auto"/>
              <w:bottom w:val="single" w:sz="4" w:space="0" w:color="auto"/>
              <w:right w:val="single" w:sz="4" w:space="0" w:color="auto"/>
            </w:tcBorders>
            <w:vAlign w:val="center"/>
            <w:hideMark/>
          </w:tcPr>
          <w:p w14:paraId="65B64301" w14:textId="77777777" w:rsidR="00C022C7" w:rsidRPr="00054F51" w:rsidRDefault="00C022C7" w:rsidP="009E3BAC">
            <w:pPr>
              <w:ind w:firstLine="0"/>
              <w:jc w:val="left"/>
              <w:rPr>
                <w:rFonts w:eastAsia="Times New Roman" w:cs="Times New Roman"/>
                <w:color w:val="000000"/>
                <w:sz w:val="20"/>
                <w:szCs w:val="20"/>
                <w:lang w:eastAsia="ru-RU"/>
              </w:rPr>
            </w:pPr>
          </w:p>
        </w:tc>
        <w:tc>
          <w:tcPr>
            <w:tcW w:w="702" w:type="pct"/>
            <w:tcBorders>
              <w:top w:val="nil"/>
              <w:left w:val="nil"/>
              <w:bottom w:val="single" w:sz="4" w:space="0" w:color="auto"/>
              <w:right w:val="single" w:sz="4" w:space="0" w:color="auto"/>
            </w:tcBorders>
            <w:shd w:val="clear" w:color="auto" w:fill="auto"/>
            <w:noWrap/>
            <w:vAlign w:val="center"/>
            <w:hideMark/>
          </w:tcPr>
          <w:p w14:paraId="1C355B5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Расход топлива, тыс. м3, тыс. м3</w:t>
            </w:r>
            <w:r>
              <w:rPr>
                <w:rFonts w:eastAsia="Times New Roman" w:cs="Times New Roman"/>
                <w:color w:val="000000"/>
                <w:sz w:val="20"/>
                <w:szCs w:val="20"/>
                <w:lang w:eastAsia="ru-RU"/>
              </w:rPr>
              <w:t>*</w:t>
            </w:r>
          </w:p>
        </w:tc>
        <w:tc>
          <w:tcPr>
            <w:tcW w:w="235" w:type="pct"/>
            <w:tcBorders>
              <w:top w:val="nil"/>
              <w:left w:val="nil"/>
              <w:bottom w:val="single" w:sz="4" w:space="0" w:color="auto"/>
              <w:right w:val="single" w:sz="4" w:space="0" w:color="auto"/>
            </w:tcBorders>
            <w:shd w:val="clear" w:color="auto" w:fill="auto"/>
            <w:noWrap/>
            <w:vAlign w:val="center"/>
            <w:hideMark/>
          </w:tcPr>
          <w:p w14:paraId="45FD507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220428B1"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5" w:type="pct"/>
            <w:tcBorders>
              <w:top w:val="nil"/>
              <w:left w:val="nil"/>
              <w:bottom w:val="single" w:sz="4" w:space="0" w:color="auto"/>
              <w:right w:val="single" w:sz="4" w:space="0" w:color="auto"/>
            </w:tcBorders>
            <w:shd w:val="clear" w:color="auto" w:fill="auto"/>
            <w:noWrap/>
            <w:vAlign w:val="center"/>
            <w:hideMark/>
          </w:tcPr>
          <w:p w14:paraId="1499CAC5"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6B04B172"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2E18400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5" w:type="pct"/>
            <w:tcBorders>
              <w:top w:val="nil"/>
              <w:left w:val="nil"/>
              <w:bottom w:val="single" w:sz="4" w:space="0" w:color="auto"/>
              <w:right w:val="single" w:sz="4" w:space="0" w:color="auto"/>
            </w:tcBorders>
            <w:shd w:val="clear" w:color="auto" w:fill="auto"/>
            <w:noWrap/>
            <w:vAlign w:val="center"/>
            <w:hideMark/>
          </w:tcPr>
          <w:p w14:paraId="735C14E4"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2E9A675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747A44E5"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11B2076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5" w:type="pct"/>
            <w:tcBorders>
              <w:top w:val="nil"/>
              <w:left w:val="nil"/>
              <w:bottom w:val="single" w:sz="4" w:space="0" w:color="auto"/>
              <w:right w:val="single" w:sz="4" w:space="0" w:color="auto"/>
            </w:tcBorders>
            <w:shd w:val="clear" w:color="auto" w:fill="auto"/>
            <w:noWrap/>
            <w:vAlign w:val="center"/>
            <w:hideMark/>
          </w:tcPr>
          <w:p w14:paraId="75D36205"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496444F7"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81" w:type="pct"/>
            <w:tcBorders>
              <w:top w:val="nil"/>
              <w:left w:val="nil"/>
              <w:bottom w:val="single" w:sz="4" w:space="0" w:color="auto"/>
              <w:right w:val="single" w:sz="4" w:space="0" w:color="auto"/>
            </w:tcBorders>
            <w:shd w:val="clear" w:color="auto" w:fill="auto"/>
            <w:noWrap/>
            <w:vAlign w:val="center"/>
            <w:hideMark/>
          </w:tcPr>
          <w:p w14:paraId="26B687FB"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4" w:type="pct"/>
            <w:tcBorders>
              <w:top w:val="nil"/>
              <w:left w:val="nil"/>
              <w:bottom w:val="single" w:sz="4" w:space="0" w:color="auto"/>
              <w:right w:val="single" w:sz="4" w:space="0" w:color="auto"/>
            </w:tcBorders>
            <w:shd w:val="clear" w:color="auto" w:fill="auto"/>
            <w:noWrap/>
            <w:vAlign w:val="center"/>
            <w:hideMark/>
          </w:tcPr>
          <w:p w14:paraId="438B7044"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35" w:type="pct"/>
            <w:tcBorders>
              <w:top w:val="nil"/>
              <w:left w:val="nil"/>
              <w:bottom w:val="single" w:sz="4" w:space="0" w:color="auto"/>
              <w:right w:val="single" w:sz="4" w:space="0" w:color="auto"/>
            </w:tcBorders>
            <w:shd w:val="clear" w:color="auto" w:fill="auto"/>
            <w:noWrap/>
            <w:vAlign w:val="center"/>
            <w:hideMark/>
          </w:tcPr>
          <w:p w14:paraId="575EB08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81" w:type="pct"/>
            <w:tcBorders>
              <w:top w:val="nil"/>
              <w:left w:val="nil"/>
              <w:bottom w:val="single" w:sz="4" w:space="0" w:color="auto"/>
              <w:right w:val="single" w:sz="4" w:space="0" w:color="auto"/>
            </w:tcBorders>
            <w:shd w:val="clear" w:color="auto" w:fill="auto"/>
            <w:noWrap/>
            <w:vAlign w:val="center"/>
            <w:hideMark/>
          </w:tcPr>
          <w:p w14:paraId="66A6097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c>
          <w:tcPr>
            <w:tcW w:w="269" w:type="pct"/>
            <w:tcBorders>
              <w:top w:val="nil"/>
              <w:left w:val="nil"/>
              <w:bottom w:val="single" w:sz="4" w:space="0" w:color="auto"/>
              <w:right w:val="single" w:sz="4" w:space="0" w:color="auto"/>
            </w:tcBorders>
            <w:shd w:val="clear" w:color="auto" w:fill="auto"/>
            <w:noWrap/>
            <w:vAlign w:val="center"/>
            <w:hideMark/>
          </w:tcPr>
          <w:p w14:paraId="0AC735AA"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1242</w:t>
            </w:r>
          </w:p>
        </w:tc>
      </w:tr>
      <w:tr w:rsidR="00C022C7" w:rsidRPr="00054F51" w14:paraId="532E4F68" w14:textId="77777777" w:rsidTr="009E3BAC">
        <w:trPr>
          <w:trHeight w:val="57"/>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67CBB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Котельная д. Ильино</w:t>
            </w:r>
            <w:r>
              <w:rPr>
                <w:rFonts w:eastAsia="Times New Roman" w:cs="Times New Roman"/>
                <w:color w:val="000000"/>
                <w:sz w:val="20"/>
                <w:szCs w:val="20"/>
                <w:lang w:eastAsia="ru-RU"/>
              </w:rPr>
              <w:t>**</w:t>
            </w:r>
          </w:p>
        </w:tc>
        <w:tc>
          <w:tcPr>
            <w:tcW w:w="702" w:type="pct"/>
            <w:tcBorders>
              <w:top w:val="nil"/>
              <w:left w:val="nil"/>
              <w:bottom w:val="single" w:sz="4" w:space="0" w:color="auto"/>
              <w:right w:val="single" w:sz="4" w:space="0" w:color="auto"/>
            </w:tcBorders>
            <w:shd w:val="clear" w:color="auto" w:fill="auto"/>
            <w:noWrap/>
            <w:vAlign w:val="center"/>
            <w:hideMark/>
          </w:tcPr>
          <w:p w14:paraId="00FFB63B"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Нагрузка, Гкал/ч</w:t>
            </w:r>
          </w:p>
        </w:tc>
        <w:tc>
          <w:tcPr>
            <w:tcW w:w="235" w:type="pct"/>
            <w:tcBorders>
              <w:top w:val="nil"/>
              <w:left w:val="nil"/>
              <w:bottom w:val="single" w:sz="4" w:space="0" w:color="auto"/>
              <w:right w:val="single" w:sz="4" w:space="0" w:color="auto"/>
            </w:tcBorders>
            <w:shd w:val="clear" w:color="auto" w:fill="auto"/>
            <w:noWrap/>
            <w:vAlign w:val="center"/>
            <w:hideMark/>
          </w:tcPr>
          <w:p w14:paraId="6CFE9B1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4" w:type="pct"/>
            <w:tcBorders>
              <w:top w:val="nil"/>
              <w:left w:val="nil"/>
              <w:bottom w:val="single" w:sz="4" w:space="0" w:color="auto"/>
              <w:right w:val="single" w:sz="4" w:space="0" w:color="auto"/>
            </w:tcBorders>
            <w:shd w:val="clear" w:color="auto" w:fill="auto"/>
            <w:noWrap/>
            <w:vAlign w:val="center"/>
            <w:hideMark/>
          </w:tcPr>
          <w:p w14:paraId="7E91DC1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3CB62079"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4" w:type="pct"/>
            <w:tcBorders>
              <w:top w:val="nil"/>
              <w:left w:val="nil"/>
              <w:bottom w:val="single" w:sz="4" w:space="0" w:color="auto"/>
              <w:right w:val="single" w:sz="4" w:space="0" w:color="auto"/>
            </w:tcBorders>
            <w:shd w:val="clear" w:color="auto" w:fill="auto"/>
            <w:noWrap/>
            <w:vAlign w:val="center"/>
            <w:hideMark/>
          </w:tcPr>
          <w:p w14:paraId="3208970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7,02</w:t>
            </w:r>
          </w:p>
        </w:tc>
        <w:tc>
          <w:tcPr>
            <w:tcW w:w="234" w:type="pct"/>
            <w:tcBorders>
              <w:top w:val="nil"/>
              <w:left w:val="nil"/>
              <w:bottom w:val="single" w:sz="4" w:space="0" w:color="auto"/>
              <w:right w:val="single" w:sz="4" w:space="0" w:color="auto"/>
            </w:tcBorders>
            <w:shd w:val="clear" w:color="auto" w:fill="auto"/>
            <w:noWrap/>
            <w:vAlign w:val="center"/>
            <w:hideMark/>
          </w:tcPr>
          <w:p w14:paraId="0E95BB1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14,04</w:t>
            </w:r>
          </w:p>
        </w:tc>
        <w:tc>
          <w:tcPr>
            <w:tcW w:w="235" w:type="pct"/>
            <w:tcBorders>
              <w:top w:val="nil"/>
              <w:left w:val="nil"/>
              <w:bottom w:val="single" w:sz="4" w:space="0" w:color="auto"/>
              <w:right w:val="single" w:sz="4" w:space="0" w:color="auto"/>
            </w:tcBorders>
            <w:shd w:val="clear" w:color="auto" w:fill="auto"/>
            <w:noWrap/>
            <w:vAlign w:val="center"/>
            <w:hideMark/>
          </w:tcPr>
          <w:p w14:paraId="2136030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4" w:type="pct"/>
            <w:tcBorders>
              <w:top w:val="nil"/>
              <w:left w:val="nil"/>
              <w:bottom w:val="single" w:sz="4" w:space="0" w:color="auto"/>
              <w:right w:val="single" w:sz="4" w:space="0" w:color="auto"/>
            </w:tcBorders>
            <w:shd w:val="clear" w:color="auto" w:fill="auto"/>
            <w:noWrap/>
            <w:vAlign w:val="center"/>
            <w:hideMark/>
          </w:tcPr>
          <w:p w14:paraId="301F999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4" w:type="pct"/>
            <w:tcBorders>
              <w:top w:val="nil"/>
              <w:left w:val="nil"/>
              <w:bottom w:val="single" w:sz="4" w:space="0" w:color="auto"/>
              <w:right w:val="single" w:sz="4" w:space="0" w:color="auto"/>
            </w:tcBorders>
            <w:shd w:val="clear" w:color="auto" w:fill="auto"/>
            <w:noWrap/>
            <w:vAlign w:val="center"/>
            <w:hideMark/>
          </w:tcPr>
          <w:p w14:paraId="4754BCA1"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4" w:type="pct"/>
            <w:tcBorders>
              <w:top w:val="nil"/>
              <w:left w:val="nil"/>
              <w:bottom w:val="single" w:sz="4" w:space="0" w:color="auto"/>
              <w:right w:val="single" w:sz="4" w:space="0" w:color="auto"/>
            </w:tcBorders>
            <w:shd w:val="clear" w:color="auto" w:fill="auto"/>
            <w:noWrap/>
            <w:vAlign w:val="center"/>
            <w:hideMark/>
          </w:tcPr>
          <w:p w14:paraId="18D546DB"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5" w:type="pct"/>
            <w:tcBorders>
              <w:top w:val="nil"/>
              <w:left w:val="nil"/>
              <w:bottom w:val="single" w:sz="4" w:space="0" w:color="auto"/>
              <w:right w:val="single" w:sz="4" w:space="0" w:color="auto"/>
            </w:tcBorders>
            <w:shd w:val="clear" w:color="auto" w:fill="auto"/>
            <w:noWrap/>
            <w:vAlign w:val="center"/>
            <w:hideMark/>
          </w:tcPr>
          <w:p w14:paraId="490BF548"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4" w:type="pct"/>
            <w:tcBorders>
              <w:top w:val="nil"/>
              <w:left w:val="nil"/>
              <w:bottom w:val="single" w:sz="4" w:space="0" w:color="auto"/>
              <w:right w:val="single" w:sz="4" w:space="0" w:color="auto"/>
            </w:tcBorders>
            <w:shd w:val="clear" w:color="auto" w:fill="auto"/>
            <w:noWrap/>
            <w:vAlign w:val="center"/>
            <w:hideMark/>
          </w:tcPr>
          <w:p w14:paraId="6ACDAE0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81" w:type="pct"/>
            <w:tcBorders>
              <w:top w:val="nil"/>
              <w:left w:val="nil"/>
              <w:bottom w:val="single" w:sz="4" w:space="0" w:color="auto"/>
              <w:right w:val="single" w:sz="4" w:space="0" w:color="auto"/>
            </w:tcBorders>
            <w:shd w:val="clear" w:color="auto" w:fill="auto"/>
            <w:noWrap/>
            <w:vAlign w:val="center"/>
            <w:hideMark/>
          </w:tcPr>
          <w:p w14:paraId="6F9B6CA8"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4" w:type="pct"/>
            <w:tcBorders>
              <w:top w:val="nil"/>
              <w:left w:val="nil"/>
              <w:bottom w:val="single" w:sz="4" w:space="0" w:color="auto"/>
              <w:right w:val="single" w:sz="4" w:space="0" w:color="auto"/>
            </w:tcBorders>
            <w:shd w:val="clear" w:color="auto" w:fill="auto"/>
            <w:noWrap/>
            <w:vAlign w:val="center"/>
            <w:hideMark/>
          </w:tcPr>
          <w:p w14:paraId="38A468EF"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35" w:type="pct"/>
            <w:tcBorders>
              <w:top w:val="nil"/>
              <w:left w:val="nil"/>
              <w:bottom w:val="single" w:sz="4" w:space="0" w:color="auto"/>
              <w:right w:val="single" w:sz="4" w:space="0" w:color="auto"/>
            </w:tcBorders>
            <w:shd w:val="clear" w:color="auto" w:fill="auto"/>
            <w:noWrap/>
            <w:vAlign w:val="center"/>
            <w:hideMark/>
          </w:tcPr>
          <w:p w14:paraId="165A751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21,05</w:t>
            </w:r>
          </w:p>
        </w:tc>
        <w:tc>
          <w:tcPr>
            <w:tcW w:w="281" w:type="pct"/>
            <w:tcBorders>
              <w:top w:val="nil"/>
              <w:left w:val="nil"/>
              <w:bottom w:val="single" w:sz="4" w:space="0" w:color="auto"/>
              <w:right w:val="single" w:sz="4" w:space="0" w:color="auto"/>
            </w:tcBorders>
            <w:shd w:val="clear" w:color="auto" w:fill="auto"/>
            <w:noWrap/>
            <w:vAlign w:val="center"/>
            <w:hideMark/>
          </w:tcPr>
          <w:p w14:paraId="2749B14B"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24,21</w:t>
            </w:r>
          </w:p>
        </w:tc>
        <w:tc>
          <w:tcPr>
            <w:tcW w:w="269" w:type="pct"/>
            <w:tcBorders>
              <w:top w:val="nil"/>
              <w:left w:val="nil"/>
              <w:bottom w:val="single" w:sz="4" w:space="0" w:color="auto"/>
              <w:right w:val="single" w:sz="4" w:space="0" w:color="auto"/>
            </w:tcBorders>
            <w:shd w:val="clear" w:color="auto" w:fill="auto"/>
            <w:noWrap/>
            <w:vAlign w:val="center"/>
            <w:hideMark/>
          </w:tcPr>
          <w:p w14:paraId="512352DA"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27,38</w:t>
            </w:r>
          </w:p>
        </w:tc>
      </w:tr>
      <w:tr w:rsidR="00C022C7" w:rsidRPr="00054F51" w14:paraId="55CD261F" w14:textId="77777777" w:rsidTr="009E3BAC">
        <w:trPr>
          <w:trHeight w:val="57"/>
        </w:trPr>
        <w:tc>
          <w:tcPr>
            <w:tcW w:w="420" w:type="pct"/>
            <w:vMerge/>
            <w:tcBorders>
              <w:top w:val="nil"/>
              <w:left w:val="single" w:sz="4" w:space="0" w:color="auto"/>
              <w:bottom w:val="single" w:sz="4" w:space="0" w:color="auto"/>
              <w:right w:val="single" w:sz="4" w:space="0" w:color="auto"/>
            </w:tcBorders>
            <w:vAlign w:val="center"/>
            <w:hideMark/>
          </w:tcPr>
          <w:p w14:paraId="32A93D4C" w14:textId="77777777" w:rsidR="00C022C7" w:rsidRPr="00054F51" w:rsidRDefault="00C022C7" w:rsidP="009E3BAC">
            <w:pPr>
              <w:ind w:firstLine="0"/>
              <w:jc w:val="left"/>
              <w:rPr>
                <w:rFonts w:eastAsia="Times New Roman" w:cs="Times New Roman"/>
                <w:color w:val="000000"/>
                <w:sz w:val="20"/>
                <w:szCs w:val="20"/>
                <w:lang w:eastAsia="ru-RU"/>
              </w:rPr>
            </w:pPr>
          </w:p>
        </w:tc>
        <w:tc>
          <w:tcPr>
            <w:tcW w:w="702" w:type="pct"/>
            <w:tcBorders>
              <w:top w:val="nil"/>
              <w:left w:val="nil"/>
              <w:bottom w:val="single" w:sz="4" w:space="0" w:color="auto"/>
              <w:right w:val="single" w:sz="4" w:space="0" w:color="auto"/>
            </w:tcBorders>
            <w:shd w:val="clear" w:color="auto" w:fill="auto"/>
            <w:noWrap/>
            <w:vAlign w:val="center"/>
            <w:hideMark/>
          </w:tcPr>
          <w:p w14:paraId="21A15165"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Расход топлива, тыс. м3</w:t>
            </w:r>
            <w:r>
              <w:rPr>
                <w:rFonts w:eastAsia="Times New Roman" w:cs="Times New Roman"/>
                <w:color w:val="000000"/>
                <w:sz w:val="20"/>
                <w:szCs w:val="20"/>
                <w:lang w:eastAsia="ru-RU"/>
              </w:rPr>
              <w:t>**</w:t>
            </w:r>
          </w:p>
        </w:tc>
        <w:tc>
          <w:tcPr>
            <w:tcW w:w="235" w:type="pct"/>
            <w:tcBorders>
              <w:top w:val="nil"/>
              <w:left w:val="nil"/>
              <w:bottom w:val="single" w:sz="4" w:space="0" w:color="auto"/>
              <w:right w:val="single" w:sz="4" w:space="0" w:color="auto"/>
            </w:tcBorders>
            <w:shd w:val="clear" w:color="auto" w:fill="auto"/>
            <w:noWrap/>
            <w:vAlign w:val="center"/>
            <w:hideMark/>
          </w:tcPr>
          <w:p w14:paraId="44BC5FCA"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4" w:type="pct"/>
            <w:tcBorders>
              <w:top w:val="nil"/>
              <w:left w:val="nil"/>
              <w:bottom w:val="single" w:sz="4" w:space="0" w:color="auto"/>
              <w:right w:val="single" w:sz="4" w:space="0" w:color="auto"/>
            </w:tcBorders>
            <w:shd w:val="clear" w:color="auto" w:fill="auto"/>
            <w:noWrap/>
            <w:vAlign w:val="center"/>
            <w:hideMark/>
          </w:tcPr>
          <w:p w14:paraId="09B3A8E5"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uto"/>
            <w:noWrap/>
            <w:vAlign w:val="center"/>
            <w:hideMark/>
          </w:tcPr>
          <w:p w14:paraId="4C630ADE"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0</w:t>
            </w:r>
          </w:p>
        </w:tc>
        <w:tc>
          <w:tcPr>
            <w:tcW w:w="234" w:type="pct"/>
            <w:tcBorders>
              <w:top w:val="nil"/>
              <w:left w:val="nil"/>
              <w:bottom w:val="single" w:sz="4" w:space="0" w:color="auto"/>
              <w:right w:val="single" w:sz="4" w:space="0" w:color="auto"/>
            </w:tcBorders>
            <w:shd w:val="clear" w:color="auto" w:fill="auto"/>
            <w:noWrap/>
            <w:vAlign w:val="center"/>
            <w:hideMark/>
          </w:tcPr>
          <w:p w14:paraId="0EA4D0E6"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1549</w:t>
            </w:r>
          </w:p>
        </w:tc>
        <w:tc>
          <w:tcPr>
            <w:tcW w:w="234" w:type="pct"/>
            <w:tcBorders>
              <w:top w:val="nil"/>
              <w:left w:val="nil"/>
              <w:bottom w:val="single" w:sz="4" w:space="0" w:color="auto"/>
              <w:right w:val="single" w:sz="4" w:space="0" w:color="auto"/>
            </w:tcBorders>
            <w:shd w:val="clear" w:color="auto" w:fill="auto"/>
            <w:noWrap/>
            <w:vAlign w:val="center"/>
            <w:hideMark/>
          </w:tcPr>
          <w:p w14:paraId="63EED0C2"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3098</w:t>
            </w:r>
          </w:p>
        </w:tc>
        <w:tc>
          <w:tcPr>
            <w:tcW w:w="235" w:type="pct"/>
            <w:tcBorders>
              <w:top w:val="nil"/>
              <w:left w:val="nil"/>
              <w:bottom w:val="single" w:sz="4" w:space="0" w:color="auto"/>
              <w:right w:val="single" w:sz="4" w:space="0" w:color="auto"/>
            </w:tcBorders>
            <w:shd w:val="clear" w:color="auto" w:fill="auto"/>
            <w:noWrap/>
            <w:vAlign w:val="center"/>
            <w:hideMark/>
          </w:tcPr>
          <w:p w14:paraId="5BCB8E12"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4" w:type="pct"/>
            <w:tcBorders>
              <w:top w:val="nil"/>
              <w:left w:val="nil"/>
              <w:bottom w:val="single" w:sz="4" w:space="0" w:color="auto"/>
              <w:right w:val="single" w:sz="4" w:space="0" w:color="auto"/>
            </w:tcBorders>
            <w:shd w:val="clear" w:color="auto" w:fill="auto"/>
            <w:noWrap/>
            <w:vAlign w:val="center"/>
            <w:hideMark/>
          </w:tcPr>
          <w:p w14:paraId="2B16427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4" w:type="pct"/>
            <w:tcBorders>
              <w:top w:val="nil"/>
              <w:left w:val="nil"/>
              <w:bottom w:val="single" w:sz="4" w:space="0" w:color="auto"/>
              <w:right w:val="single" w:sz="4" w:space="0" w:color="auto"/>
            </w:tcBorders>
            <w:shd w:val="clear" w:color="auto" w:fill="auto"/>
            <w:noWrap/>
            <w:vAlign w:val="center"/>
            <w:hideMark/>
          </w:tcPr>
          <w:p w14:paraId="0FFFFD90"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4" w:type="pct"/>
            <w:tcBorders>
              <w:top w:val="nil"/>
              <w:left w:val="nil"/>
              <w:bottom w:val="single" w:sz="4" w:space="0" w:color="auto"/>
              <w:right w:val="single" w:sz="4" w:space="0" w:color="auto"/>
            </w:tcBorders>
            <w:shd w:val="clear" w:color="auto" w:fill="auto"/>
            <w:noWrap/>
            <w:vAlign w:val="center"/>
            <w:hideMark/>
          </w:tcPr>
          <w:p w14:paraId="6AAF313C"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5" w:type="pct"/>
            <w:tcBorders>
              <w:top w:val="nil"/>
              <w:left w:val="nil"/>
              <w:bottom w:val="single" w:sz="4" w:space="0" w:color="auto"/>
              <w:right w:val="single" w:sz="4" w:space="0" w:color="auto"/>
            </w:tcBorders>
            <w:shd w:val="clear" w:color="auto" w:fill="auto"/>
            <w:noWrap/>
            <w:vAlign w:val="center"/>
            <w:hideMark/>
          </w:tcPr>
          <w:p w14:paraId="5E00C647"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4" w:type="pct"/>
            <w:tcBorders>
              <w:top w:val="nil"/>
              <w:left w:val="nil"/>
              <w:bottom w:val="single" w:sz="4" w:space="0" w:color="auto"/>
              <w:right w:val="single" w:sz="4" w:space="0" w:color="auto"/>
            </w:tcBorders>
            <w:shd w:val="clear" w:color="auto" w:fill="auto"/>
            <w:noWrap/>
            <w:vAlign w:val="center"/>
            <w:hideMark/>
          </w:tcPr>
          <w:p w14:paraId="5EC378D1"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81" w:type="pct"/>
            <w:tcBorders>
              <w:top w:val="nil"/>
              <w:left w:val="nil"/>
              <w:bottom w:val="single" w:sz="4" w:space="0" w:color="auto"/>
              <w:right w:val="single" w:sz="4" w:space="0" w:color="auto"/>
            </w:tcBorders>
            <w:shd w:val="clear" w:color="auto" w:fill="auto"/>
            <w:noWrap/>
            <w:vAlign w:val="center"/>
            <w:hideMark/>
          </w:tcPr>
          <w:p w14:paraId="0BFEE0C4"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4" w:type="pct"/>
            <w:tcBorders>
              <w:top w:val="nil"/>
              <w:left w:val="nil"/>
              <w:bottom w:val="single" w:sz="4" w:space="0" w:color="auto"/>
              <w:right w:val="single" w:sz="4" w:space="0" w:color="auto"/>
            </w:tcBorders>
            <w:shd w:val="clear" w:color="auto" w:fill="auto"/>
            <w:noWrap/>
            <w:vAlign w:val="center"/>
            <w:hideMark/>
          </w:tcPr>
          <w:p w14:paraId="4C0175D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35" w:type="pct"/>
            <w:tcBorders>
              <w:top w:val="nil"/>
              <w:left w:val="nil"/>
              <w:bottom w:val="single" w:sz="4" w:space="0" w:color="auto"/>
              <w:right w:val="single" w:sz="4" w:space="0" w:color="auto"/>
            </w:tcBorders>
            <w:shd w:val="clear" w:color="auto" w:fill="auto"/>
            <w:noWrap/>
            <w:vAlign w:val="center"/>
            <w:hideMark/>
          </w:tcPr>
          <w:p w14:paraId="6F120973"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4648</w:t>
            </w:r>
          </w:p>
        </w:tc>
        <w:tc>
          <w:tcPr>
            <w:tcW w:w="281" w:type="pct"/>
            <w:tcBorders>
              <w:top w:val="nil"/>
              <w:left w:val="nil"/>
              <w:bottom w:val="single" w:sz="4" w:space="0" w:color="auto"/>
              <w:right w:val="single" w:sz="4" w:space="0" w:color="auto"/>
            </w:tcBorders>
            <w:shd w:val="clear" w:color="auto" w:fill="auto"/>
            <w:noWrap/>
            <w:vAlign w:val="center"/>
            <w:hideMark/>
          </w:tcPr>
          <w:p w14:paraId="22016CE7"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5345</w:t>
            </w:r>
          </w:p>
        </w:tc>
        <w:tc>
          <w:tcPr>
            <w:tcW w:w="269" w:type="pct"/>
            <w:tcBorders>
              <w:top w:val="nil"/>
              <w:left w:val="nil"/>
              <w:bottom w:val="single" w:sz="4" w:space="0" w:color="auto"/>
              <w:right w:val="single" w:sz="4" w:space="0" w:color="auto"/>
            </w:tcBorders>
            <w:shd w:val="clear" w:color="auto" w:fill="auto"/>
            <w:noWrap/>
            <w:vAlign w:val="center"/>
            <w:hideMark/>
          </w:tcPr>
          <w:p w14:paraId="2BBB9197" w14:textId="77777777" w:rsidR="00C022C7" w:rsidRPr="00054F51" w:rsidRDefault="00C022C7" w:rsidP="009E3BAC">
            <w:pPr>
              <w:ind w:firstLine="0"/>
              <w:jc w:val="center"/>
              <w:rPr>
                <w:rFonts w:eastAsia="Times New Roman" w:cs="Times New Roman"/>
                <w:color w:val="000000"/>
                <w:sz w:val="20"/>
                <w:szCs w:val="20"/>
                <w:lang w:eastAsia="ru-RU"/>
              </w:rPr>
            </w:pPr>
            <w:r w:rsidRPr="00054F51">
              <w:rPr>
                <w:rFonts w:eastAsia="Times New Roman" w:cs="Times New Roman"/>
                <w:color w:val="000000"/>
                <w:sz w:val="20"/>
                <w:szCs w:val="20"/>
                <w:lang w:eastAsia="ru-RU"/>
              </w:rPr>
              <w:t>5345</w:t>
            </w:r>
          </w:p>
        </w:tc>
      </w:tr>
    </w:tbl>
    <w:p w14:paraId="3A3C4C0D" w14:textId="77777777" w:rsidR="00C022C7" w:rsidRDefault="00C022C7" w:rsidP="00C022C7">
      <w:pPr>
        <w:pStyle w:val="22"/>
        <w:ind w:firstLine="567"/>
        <w:rPr>
          <w:sz w:val="20"/>
        </w:rPr>
      </w:pPr>
      <w:r w:rsidRPr="00054F51">
        <w:rPr>
          <w:sz w:val="20"/>
        </w:rPr>
        <w:t xml:space="preserve">* - значения указаны ориентировочно, поскольку данные АО «Инженерно-энергетический комплекс» по расходу </w:t>
      </w:r>
      <w:r>
        <w:rPr>
          <w:sz w:val="20"/>
        </w:rPr>
        <w:t>топлива</w:t>
      </w:r>
      <w:r w:rsidRPr="00054F51">
        <w:rPr>
          <w:sz w:val="20"/>
        </w:rPr>
        <w:t xml:space="preserve"> на выработку тепловой энергии не были предоставлены</w:t>
      </w:r>
    </w:p>
    <w:p w14:paraId="363E71EE" w14:textId="77777777" w:rsidR="00C022C7" w:rsidRPr="00054F51" w:rsidRDefault="00C022C7" w:rsidP="00C022C7">
      <w:pPr>
        <w:pStyle w:val="22"/>
        <w:ind w:firstLine="567"/>
        <w:rPr>
          <w:sz w:val="20"/>
        </w:rPr>
      </w:pPr>
      <w:r>
        <w:rPr>
          <w:sz w:val="20"/>
        </w:rPr>
        <w:t>** - значения указаны ориентировочно, поскольку отсутствует проектная документация на перспективную котельную д. Ильино</w:t>
      </w:r>
    </w:p>
    <w:p w14:paraId="0DFAA09C" w14:textId="77777777" w:rsidR="00C022C7" w:rsidRDefault="00C022C7" w:rsidP="00C022C7">
      <w:pPr>
        <w:pStyle w:val="22"/>
        <w:keepNext/>
        <w:spacing w:before="120"/>
        <w:ind w:firstLine="567"/>
      </w:pPr>
      <w:r>
        <w:rPr>
          <w:noProof/>
          <w:lang w:eastAsia="ru-RU"/>
        </w:rPr>
        <w:drawing>
          <wp:inline distT="0" distB="0" distL="0" distR="0" wp14:anchorId="352FBA6A" wp14:editId="56B56A09">
            <wp:extent cx="9079865" cy="2074460"/>
            <wp:effectExtent l="0" t="0" r="6985"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95A2CDB" w14:textId="09CDC9E3" w:rsidR="00C022C7" w:rsidRDefault="00C022C7" w:rsidP="00C022C7">
      <w:pPr>
        <w:pStyle w:val="a9"/>
        <w:jc w:val="both"/>
        <w:sectPr w:rsidR="00C022C7" w:rsidSect="00C022C7">
          <w:footerReference w:type="first" r:id="rId39"/>
          <w:pgSz w:w="16838" w:h="11906" w:orient="landscape" w:code="9"/>
          <w:pgMar w:top="1134"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t xml:space="preserve">Рисунок </w:t>
      </w:r>
      <w:r>
        <w:rPr>
          <w:noProof/>
        </w:rPr>
        <w:fldChar w:fldCharType="begin"/>
      </w:r>
      <w:r>
        <w:rPr>
          <w:noProof/>
        </w:rPr>
        <w:instrText xml:space="preserve"> SEQ Рисунок \* ARABIC </w:instrText>
      </w:r>
      <w:r>
        <w:rPr>
          <w:noProof/>
        </w:rPr>
        <w:fldChar w:fldCharType="separate"/>
      </w:r>
      <w:r w:rsidR="00D410F0">
        <w:rPr>
          <w:noProof/>
        </w:rPr>
        <w:t>10</w:t>
      </w:r>
      <w:r>
        <w:rPr>
          <w:noProof/>
        </w:rPr>
        <w:fldChar w:fldCharType="end"/>
      </w:r>
      <w:r>
        <w:t>. Перспективные годовые расходы топлива на выработку тепловой энергии</w:t>
      </w:r>
    </w:p>
    <w:p w14:paraId="321871D0" w14:textId="77777777" w:rsidR="00C022C7" w:rsidRPr="00001E30" w:rsidRDefault="00C022C7" w:rsidP="00C022C7">
      <w:pPr>
        <w:pStyle w:val="ab"/>
      </w:pPr>
      <w:bookmarkStart w:id="154" w:name="_Toc78296896"/>
      <w:bookmarkStart w:id="155" w:name="_Toc101523730"/>
      <w:bookmarkStart w:id="156" w:name="_Toc112402017"/>
      <w:r w:rsidRPr="00001E30">
        <w:lastRenderedPageBreak/>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54"/>
      <w:bookmarkEnd w:id="155"/>
      <w:bookmarkEnd w:id="156"/>
    </w:p>
    <w:p w14:paraId="26B7D66F" w14:textId="77777777" w:rsidR="00382BB6" w:rsidRPr="00253802" w:rsidRDefault="00382BB6" w:rsidP="00382BB6">
      <w:r w:rsidRPr="00253802">
        <w:t>Основным видом топлива, потребляемым централизованным</w:t>
      </w:r>
      <w:r>
        <w:t xml:space="preserve"> источником</w:t>
      </w:r>
      <w:r w:rsidRPr="00253802">
        <w:t xml:space="preserve"> тепловой энергии МО </w:t>
      </w:r>
      <w:r>
        <w:t>Оржицкое сельское поселение</w:t>
      </w:r>
      <w:r w:rsidRPr="00253802">
        <w:t>, является природный газ.</w:t>
      </w:r>
    </w:p>
    <w:p w14:paraId="75AA1D3D" w14:textId="77777777" w:rsidR="00382BB6" w:rsidRDefault="00382BB6" w:rsidP="00382BB6">
      <w:r>
        <w:t xml:space="preserve">Резервный и аварийный виды </w:t>
      </w:r>
      <w:r w:rsidRPr="00253802">
        <w:t xml:space="preserve">топлив </w:t>
      </w:r>
      <w:r>
        <w:t>отсутствуют</w:t>
      </w:r>
      <w:r w:rsidRPr="00253802">
        <w:t>.</w:t>
      </w:r>
    </w:p>
    <w:p w14:paraId="1A30A0DA" w14:textId="77777777" w:rsidR="00382BB6" w:rsidRDefault="00382BB6" w:rsidP="00382BB6">
      <w:r>
        <w:t>Возобновляемые источники энергии и местные виды топлива отсутствуют.</w:t>
      </w:r>
    </w:p>
    <w:p w14:paraId="5705C400" w14:textId="77777777" w:rsidR="00382BB6" w:rsidRDefault="00382BB6" w:rsidP="00382BB6">
      <w:pPr>
        <w:pStyle w:val="ab"/>
      </w:pPr>
      <w:bookmarkStart w:id="157" w:name="_Toc78296897"/>
      <w:bookmarkStart w:id="158" w:name="_Toc101523731"/>
      <w:bookmarkStart w:id="159" w:name="_Toc112402018"/>
      <w: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57"/>
      <w:bookmarkEnd w:id="158"/>
      <w:bookmarkEnd w:id="159"/>
    </w:p>
    <w:p w14:paraId="26E29CF5" w14:textId="77777777" w:rsidR="00382BB6" w:rsidRPr="00E867E8" w:rsidRDefault="00382BB6" w:rsidP="00382BB6">
      <w:pPr>
        <w:rPr>
          <w:rFonts w:eastAsia="Times New Roman" w:cs="Times New Roman"/>
          <w:szCs w:val="28"/>
        </w:rPr>
      </w:pPr>
      <w:r w:rsidRPr="00E867E8">
        <w:rPr>
          <w:rFonts w:eastAsia="Times New Roman" w:cs="Times New Roman"/>
          <w:szCs w:val="28"/>
        </w:rPr>
        <w:t xml:space="preserve">Основным видом топлива </w:t>
      </w:r>
      <w:r>
        <w:rPr>
          <w:rFonts w:eastAsia="Times New Roman" w:cs="Times New Roman"/>
          <w:szCs w:val="28"/>
        </w:rPr>
        <w:t>котельной д. Оржицы</w:t>
      </w:r>
      <w:r w:rsidRPr="00E867E8">
        <w:rPr>
          <w:rFonts w:eastAsia="Times New Roman" w:cs="Times New Roman"/>
          <w:szCs w:val="28"/>
        </w:rPr>
        <w:t xml:space="preserve"> является природный газ. </w:t>
      </w:r>
    </w:p>
    <w:p w14:paraId="5EAC2CCF" w14:textId="77777777" w:rsidR="00382BB6" w:rsidRPr="00E867E8" w:rsidRDefault="00382BB6" w:rsidP="00382BB6">
      <w:pPr>
        <w:rPr>
          <w:rFonts w:eastAsia="Times New Roman" w:cs="Times New Roman"/>
          <w:szCs w:val="28"/>
        </w:rPr>
      </w:pPr>
      <w:r w:rsidRPr="00E867E8">
        <w:rPr>
          <w:rFonts w:eastAsia="Times New Roman" w:cs="Times New Roman"/>
          <w:szCs w:val="28"/>
        </w:rPr>
        <w:t>Низшая теплота сгорания природного газа составляет ≈8000 кКал/м</w:t>
      </w:r>
      <w:r w:rsidRPr="00E867E8">
        <w:rPr>
          <w:rFonts w:eastAsia="Times New Roman" w:cs="Times New Roman"/>
          <w:szCs w:val="28"/>
          <w:vertAlign w:val="superscript"/>
        </w:rPr>
        <w:t>3</w:t>
      </w:r>
      <w:r w:rsidRPr="00E867E8">
        <w:rPr>
          <w:rFonts w:eastAsia="Times New Roman" w:cs="Times New Roman"/>
          <w:szCs w:val="28"/>
        </w:rPr>
        <w:t>.</w:t>
      </w:r>
    </w:p>
    <w:p w14:paraId="0E3FD7D2" w14:textId="77777777" w:rsidR="00382BB6" w:rsidRPr="00E867E8" w:rsidRDefault="00382BB6" w:rsidP="00382BB6">
      <w:pPr>
        <w:rPr>
          <w:rFonts w:eastAsia="Times New Roman" w:cs="Times New Roman"/>
          <w:szCs w:val="28"/>
        </w:rPr>
      </w:pPr>
      <w:r w:rsidRPr="00E867E8">
        <w:rPr>
          <w:rFonts w:eastAsia="Times New Roman" w:cs="Times New Roman"/>
          <w:szCs w:val="28"/>
        </w:rPr>
        <w:t>Паспорта качества топлив не были предоставлены.</w:t>
      </w:r>
    </w:p>
    <w:p w14:paraId="2CD2FAFF" w14:textId="77777777" w:rsidR="00382BB6" w:rsidRDefault="00382BB6" w:rsidP="00382BB6">
      <w:pPr>
        <w:pStyle w:val="ab"/>
      </w:pPr>
      <w:bookmarkStart w:id="160" w:name="_Toc101523732"/>
      <w:bookmarkStart w:id="161" w:name="_Toc112402019"/>
      <w: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городе</w:t>
      </w:r>
      <w:bookmarkEnd w:id="160"/>
      <w:bookmarkEnd w:id="161"/>
    </w:p>
    <w:p w14:paraId="09E35C69" w14:textId="77777777" w:rsidR="00382BB6" w:rsidRPr="00E867E8" w:rsidRDefault="00382BB6" w:rsidP="00382BB6">
      <w:pPr>
        <w:autoSpaceDE w:val="0"/>
        <w:autoSpaceDN w:val="0"/>
        <w:adjustRightInd w:val="0"/>
        <w:rPr>
          <w:rFonts w:eastAsia="Times New Roman" w:cs="Times New Roman"/>
          <w:szCs w:val="28"/>
        </w:rPr>
      </w:pPr>
      <w:r w:rsidRPr="00E867E8">
        <w:rPr>
          <w:rFonts w:eastAsia="Times New Roman" w:cs="Times New Roman"/>
          <w:szCs w:val="28"/>
        </w:rPr>
        <w:t xml:space="preserve">Преобладающим, а также единственным основным видом топлива </w:t>
      </w:r>
      <w:r>
        <w:rPr>
          <w:rFonts w:eastAsia="Times New Roman" w:cs="Times New Roman"/>
          <w:szCs w:val="28"/>
        </w:rPr>
        <w:t>котельной д. Оржицы</w:t>
      </w:r>
      <w:r w:rsidRPr="00E867E8">
        <w:rPr>
          <w:rFonts w:eastAsia="Times New Roman" w:cs="Times New Roman"/>
          <w:szCs w:val="28"/>
        </w:rPr>
        <w:t>, определяемым по совокупности всех систем теплоснабжения, находящихся в соответствующем муниципальном образовании, является природный газ.</w:t>
      </w:r>
    </w:p>
    <w:p w14:paraId="031DC2FF" w14:textId="77777777" w:rsidR="00382BB6" w:rsidRDefault="00382BB6" w:rsidP="00382BB6">
      <w:pPr>
        <w:pStyle w:val="ab"/>
        <w:rPr>
          <w:rFonts w:eastAsiaTheme="minorHAnsi"/>
          <w:color w:val="000000"/>
          <w:szCs w:val="24"/>
        </w:rPr>
      </w:pPr>
      <w:bookmarkStart w:id="162" w:name="_Toc78296899"/>
      <w:bookmarkStart w:id="163" w:name="_Toc101523733"/>
      <w:bookmarkStart w:id="164" w:name="_Toc112402020"/>
      <w:r>
        <w:t>д) приоритетное направление развития топливного баланса поселения, городского округа</w:t>
      </w:r>
      <w:bookmarkEnd w:id="162"/>
      <w:bookmarkEnd w:id="163"/>
      <w:bookmarkEnd w:id="164"/>
    </w:p>
    <w:p w14:paraId="0BB80384" w14:textId="77777777" w:rsidR="00382BB6" w:rsidRPr="00E867E8" w:rsidRDefault="00382BB6" w:rsidP="00382BB6">
      <w:pPr>
        <w:rPr>
          <w:rFonts w:eastAsia="Times New Roman" w:cs="Times New Roman"/>
          <w:szCs w:val="28"/>
        </w:rPr>
      </w:pPr>
      <w:r w:rsidRPr="00EB6A0B">
        <w:rPr>
          <w:rFonts w:eastAsia="Times New Roman" w:cs="Times New Roman"/>
          <w:szCs w:val="28"/>
        </w:rPr>
        <w:t xml:space="preserve">Приоритетным направлением развития топливного баланса МО </w:t>
      </w:r>
      <w:r>
        <w:rPr>
          <w:rFonts w:eastAsia="Times New Roman" w:cs="Times New Roman"/>
          <w:szCs w:val="28"/>
        </w:rPr>
        <w:t>Оржицкое сельское поселение</w:t>
      </w:r>
      <w:r w:rsidRPr="00EB6A0B">
        <w:rPr>
          <w:rFonts w:eastAsia="Times New Roman" w:cs="Times New Roman"/>
          <w:szCs w:val="28"/>
        </w:rPr>
        <w:t xml:space="preserve"> является полная газификация территории поселения с использованием природного</w:t>
      </w:r>
      <w:r w:rsidRPr="00E867E8">
        <w:rPr>
          <w:rFonts w:eastAsia="Times New Roman" w:cs="Times New Roman"/>
          <w:szCs w:val="28"/>
        </w:rPr>
        <w:t xml:space="preserve"> газа как основного топлива на существующих индивидуальных, перспективных централизованных</w:t>
      </w:r>
      <w:r>
        <w:rPr>
          <w:rFonts w:eastAsia="Times New Roman" w:cs="Times New Roman"/>
          <w:szCs w:val="28"/>
        </w:rPr>
        <w:t>, перспективных автономных</w:t>
      </w:r>
      <w:r w:rsidRPr="00E867E8">
        <w:rPr>
          <w:rFonts w:eastAsia="Times New Roman" w:cs="Times New Roman"/>
          <w:szCs w:val="28"/>
        </w:rPr>
        <w:t xml:space="preserve"> и перспективных индивидуальных источниках тепловой энергии.</w:t>
      </w:r>
    </w:p>
    <w:p w14:paraId="2D6B83D2" w14:textId="77777777" w:rsidR="00382BB6" w:rsidRPr="00E867E8" w:rsidRDefault="00382BB6" w:rsidP="00382BB6">
      <w:pPr>
        <w:rPr>
          <w:rFonts w:eastAsia="Times New Roman" w:cs="Times New Roman"/>
          <w:szCs w:val="28"/>
        </w:rPr>
      </w:pPr>
      <w:r w:rsidRPr="00E867E8">
        <w:rPr>
          <w:rFonts w:eastAsia="Times New Roman" w:cs="Times New Roman"/>
          <w:szCs w:val="28"/>
        </w:rPr>
        <w:t>Газификация позволит облегчить процесс отопления зданий, позволит уменьшить расходы на топливо и его доставку, окажет благоприятное воздействие на окружающую среду за счет снижения выбросов вредных веществ.</w:t>
      </w:r>
    </w:p>
    <w:p w14:paraId="10ACD0DB" w14:textId="77777777" w:rsidR="00382BB6" w:rsidRPr="00253802" w:rsidRDefault="00382BB6" w:rsidP="00382BB6"/>
    <w:p w14:paraId="385A5616" w14:textId="77777777" w:rsidR="00382BB6" w:rsidRDefault="00382BB6" w:rsidP="00C022C7">
      <w:pPr>
        <w:pStyle w:val="a9"/>
        <w:jc w:val="both"/>
        <w:rPr>
          <w:b w:val="0"/>
        </w:rPr>
        <w:sectPr w:rsidR="00382BB6" w:rsidSect="00C022C7">
          <w:footerReference w:type="first" r:id="rId40"/>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E026A6C" w14:textId="77777777" w:rsidR="00382BB6" w:rsidRDefault="00382BB6" w:rsidP="00382BB6">
      <w:pPr>
        <w:pStyle w:val="a7"/>
      </w:pPr>
      <w:bookmarkStart w:id="165" w:name="_Toc78296900"/>
      <w:bookmarkStart w:id="166" w:name="_Toc101523734"/>
      <w:bookmarkStart w:id="167" w:name="_Toc112402021"/>
      <w:r>
        <w:lastRenderedPageBreak/>
        <w:t>Раздел 9. Инвестиции в строительство, реконструкцию, техническое перевооружение и (или) модернизацию</w:t>
      </w:r>
      <w:bookmarkEnd w:id="165"/>
      <w:bookmarkEnd w:id="166"/>
      <w:bookmarkEnd w:id="167"/>
    </w:p>
    <w:p w14:paraId="30681EAA" w14:textId="77777777" w:rsidR="00382BB6" w:rsidRDefault="00382BB6" w:rsidP="00382BB6">
      <w:pPr>
        <w:pStyle w:val="ab"/>
      </w:pPr>
      <w:bookmarkStart w:id="168" w:name="_Toc78296901"/>
      <w:bookmarkStart w:id="169" w:name="_Toc101523735"/>
      <w:bookmarkStart w:id="170" w:name="_Toc112402022"/>
      <w: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данном этапе</w:t>
      </w:r>
      <w:bookmarkEnd w:id="168"/>
      <w:bookmarkEnd w:id="169"/>
      <w:bookmarkEnd w:id="170"/>
    </w:p>
    <w:p w14:paraId="4207F102" w14:textId="52AA5739" w:rsidR="00382BB6" w:rsidRDefault="00382BB6" w:rsidP="00382BB6">
      <w:pPr>
        <w:pStyle w:val="26"/>
      </w:pPr>
      <w:r>
        <w:t>Общая стоимость строительства/модернизации котельных представлена в таблице ниже.</w:t>
      </w:r>
    </w:p>
    <w:p w14:paraId="45B5B510" w14:textId="26322AA7" w:rsidR="00382BB6" w:rsidRDefault="00382BB6" w:rsidP="00382BB6">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18</w:t>
      </w:r>
      <w:r>
        <w:rPr>
          <w:noProof/>
        </w:rPr>
        <w:fldChar w:fldCharType="end"/>
      </w:r>
      <w:r>
        <w:t>. Общая стоимость реконструкции/строительства котельных на территории МО Оржицкое сельское поселение</w:t>
      </w:r>
    </w:p>
    <w:tbl>
      <w:tblPr>
        <w:tblW w:w="5000" w:type="pct"/>
        <w:tblLook w:val="04A0" w:firstRow="1" w:lastRow="0" w:firstColumn="1" w:lastColumn="0" w:noHBand="0" w:noVBand="1"/>
      </w:tblPr>
      <w:tblGrid>
        <w:gridCol w:w="2368"/>
        <w:gridCol w:w="5491"/>
        <w:gridCol w:w="2052"/>
      </w:tblGrid>
      <w:tr w:rsidR="00382BB6" w:rsidRPr="0092507F" w14:paraId="7C1C1274" w14:textId="77777777" w:rsidTr="009E3BAC">
        <w:trPr>
          <w:trHeight w:val="510"/>
          <w:tblHeader/>
        </w:trPr>
        <w:tc>
          <w:tcPr>
            <w:tcW w:w="11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010C2"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Населенный пункт</w:t>
            </w:r>
          </w:p>
        </w:tc>
        <w:tc>
          <w:tcPr>
            <w:tcW w:w="2770" w:type="pct"/>
            <w:tcBorders>
              <w:top w:val="single" w:sz="4" w:space="0" w:color="auto"/>
              <w:left w:val="nil"/>
              <w:bottom w:val="single" w:sz="4" w:space="0" w:color="auto"/>
              <w:right w:val="single" w:sz="4" w:space="0" w:color="auto"/>
            </w:tcBorders>
            <w:shd w:val="clear" w:color="auto" w:fill="auto"/>
            <w:noWrap/>
            <w:vAlign w:val="center"/>
            <w:hideMark/>
          </w:tcPr>
          <w:p w14:paraId="22BFDC89"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Мероприятие</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14:paraId="357C497D"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Стоимость, тыс. руб.</w:t>
            </w:r>
          </w:p>
        </w:tc>
      </w:tr>
      <w:tr w:rsidR="00382BB6" w:rsidRPr="0092507F" w14:paraId="550AD25A" w14:textId="77777777" w:rsidTr="009E3BAC">
        <w:trPr>
          <w:trHeight w:val="30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5BFCE85F"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д. Оржицы</w:t>
            </w:r>
          </w:p>
        </w:tc>
        <w:tc>
          <w:tcPr>
            <w:tcW w:w="2770" w:type="pct"/>
            <w:tcBorders>
              <w:top w:val="nil"/>
              <w:left w:val="nil"/>
              <w:bottom w:val="single" w:sz="4" w:space="0" w:color="auto"/>
              <w:right w:val="single" w:sz="4" w:space="0" w:color="auto"/>
            </w:tcBorders>
            <w:shd w:val="clear" w:color="auto" w:fill="auto"/>
            <w:noWrap/>
            <w:vAlign w:val="center"/>
            <w:hideMark/>
          </w:tcPr>
          <w:p w14:paraId="106B64A6"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Замена устаревшего оборудования на котельной</w:t>
            </w:r>
          </w:p>
        </w:tc>
        <w:tc>
          <w:tcPr>
            <w:tcW w:w="1035" w:type="pct"/>
            <w:tcBorders>
              <w:top w:val="nil"/>
              <w:left w:val="nil"/>
              <w:bottom w:val="single" w:sz="4" w:space="0" w:color="auto"/>
              <w:right w:val="single" w:sz="4" w:space="0" w:color="auto"/>
            </w:tcBorders>
            <w:shd w:val="clear" w:color="auto" w:fill="auto"/>
            <w:noWrap/>
            <w:vAlign w:val="center"/>
            <w:hideMark/>
          </w:tcPr>
          <w:p w14:paraId="0300E982"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102344</w:t>
            </w:r>
          </w:p>
        </w:tc>
      </w:tr>
      <w:tr w:rsidR="00382BB6" w:rsidRPr="0092507F" w14:paraId="60FA6871" w14:textId="77777777" w:rsidTr="009E3BAC">
        <w:trPr>
          <w:trHeight w:val="30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B34B465"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д. Оржицы</w:t>
            </w:r>
          </w:p>
        </w:tc>
        <w:tc>
          <w:tcPr>
            <w:tcW w:w="2770" w:type="pct"/>
            <w:tcBorders>
              <w:top w:val="nil"/>
              <w:left w:val="nil"/>
              <w:bottom w:val="single" w:sz="4" w:space="0" w:color="auto"/>
              <w:right w:val="single" w:sz="4" w:space="0" w:color="auto"/>
            </w:tcBorders>
            <w:shd w:val="clear" w:color="auto" w:fill="auto"/>
            <w:noWrap/>
            <w:vAlign w:val="center"/>
            <w:hideMark/>
          </w:tcPr>
          <w:p w14:paraId="4FF94E2C"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Строительство новой автоматизированной газовой котельной</w:t>
            </w:r>
          </w:p>
        </w:tc>
        <w:tc>
          <w:tcPr>
            <w:tcW w:w="1035" w:type="pct"/>
            <w:tcBorders>
              <w:top w:val="nil"/>
              <w:left w:val="nil"/>
              <w:bottom w:val="single" w:sz="4" w:space="0" w:color="auto"/>
              <w:right w:val="single" w:sz="4" w:space="0" w:color="auto"/>
            </w:tcBorders>
            <w:shd w:val="clear" w:color="auto" w:fill="auto"/>
            <w:noWrap/>
            <w:vAlign w:val="center"/>
            <w:hideMark/>
          </w:tcPr>
          <w:p w14:paraId="2A38D2C4"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615663,125</w:t>
            </w:r>
          </w:p>
        </w:tc>
      </w:tr>
      <w:tr w:rsidR="00382BB6" w:rsidRPr="0092507F" w14:paraId="55681B4C" w14:textId="77777777" w:rsidTr="009E3BAC">
        <w:trPr>
          <w:trHeight w:val="30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01859C95"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д. Ильино</w:t>
            </w:r>
          </w:p>
        </w:tc>
        <w:tc>
          <w:tcPr>
            <w:tcW w:w="2770" w:type="pct"/>
            <w:tcBorders>
              <w:top w:val="nil"/>
              <w:left w:val="nil"/>
              <w:bottom w:val="single" w:sz="4" w:space="0" w:color="auto"/>
              <w:right w:val="single" w:sz="4" w:space="0" w:color="auto"/>
            </w:tcBorders>
            <w:shd w:val="clear" w:color="auto" w:fill="auto"/>
            <w:noWrap/>
            <w:vAlign w:val="center"/>
            <w:hideMark/>
          </w:tcPr>
          <w:p w14:paraId="7DD4B852"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Строительство новой автоматизированной газовой котельной</w:t>
            </w:r>
          </w:p>
        </w:tc>
        <w:tc>
          <w:tcPr>
            <w:tcW w:w="1035" w:type="pct"/>
            <w:tcBorders>
              <w:top w:val="nil"/>
              <w:left w:val="nil"/>
              <w:bottom w:val="single" w:sz="4" w:space="0" w:color="auto"/>
              <w:right w:val="single" w:sz="4" w:space="0" w:color="auto"/>
            </w:tcBorders>
            <w:shd w:val="clear" w:color="auto" w:fill="auto"/>
            <w:noWrap/>
            <w:vAlign w:val="center"/>
            <w:hideMark/>
          </w:tcPr>
          <w:p w14:paraId="64B02AD5"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223877,5</w:t>
            </w:r>
          </w:p>
        </w:tc>
      </w:tr>
      <w:tr w:rsidR="00382BB6" w:rsidRPr="0092507F" w14:paraId="4DE51609" w14:textId="77777777" w:rsidTr="009E3BAC">
        <w:trPr>
          <w:trHeight w:val="300"/>
        </w:trPr>
        <w:tc>
          <w:tcPr>
            <w:tcW w:w="396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C1E5C"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Итого:</w:t>
            </w:r>
          </w:p>
        </w:tc>
        <w:tc>
          <w:tcPr>
            <w:tcW w:w="1035" w:type="pct"/>
            <w:tcBorders>
              <w:top w:val="nil"/>
              <w:left w:val="nil"/>
              <w:bottom w:val="single" w:sz="4" w:space="0" w:color="auto"/>
              <w:right w:val="single" w:sz="4" w:space="0" w:color="auto"/>
            </w:tcBorders>
            <w:shd w:val="clear" w:color="auto" w:fill="auto"/>
            <w:noWrap/>
            <w:vAlign w:val="center"/>
            <w:hideMark/>
          </w:tcPr>
          <w:p w14:paraId="1E556A8B" w14:textId="77777777" w:rsidR="00382BB6" w:rsidRPr="0092507F" w:rsidRDefault="00382BB6" w:rsidP="009E3BAC">
            <w:pPr>
              <w:ind w:firstLine="0"/>
              <w:jc w:val="center"/>
              <w:rPr>
                <w:rFonts w:eastAsia="Times New Roman" w:cs="Times New Roman"/>
                <w:color w:val="000000"/>
                <w:sz w:val="20"/>
                <w:szCs w:val="20"/>
                <w:lang w:eastAsia="ru-RU"/>
              </w:rPr>
            </w:pPr>
            <w:r w:rsidRPr="0092507F">
              <w:rPr>
                <w:rFonts w:eastAsia="Times New Roman" w:cs="Times New Roman"/>
                <w:color w:val="000000"/>
                <w:sz w:val="20"/>
                <w:szCs w:val="20"/>
                <w:lang w:eastAsia="ru-RU"/>
              </w:rPr>
              <w:t>941884,625</w:t>
            </w:r>
          </w:p>
        </w:tc>
      </w:tr>
    </w:tbl>
    <w:p w14:paraId="4CDE786E" w14:textId="77777777" w:rsidR="00382BB6" w:rsidRDefault="00382BB6" w:rsidP="00382BB6">
      <w:pPr>
        <w:pStyle w:val="ab"/>
      </w:pPr>
      <w:bookmarkStart w:id="171" w:name="_Toc78296902"/>
      <w:bookmarkStart w:id="172" w:name="_Toc101523736"/>
      <w:bookmarkStart w:id="173" w:name="_Toc112402023"/>
      <w: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71"/>
      <w:bookmarkEnd w:id="172"/>
      <w:bookmarkEnd w:id="173"/>
    </w:p>
    <w:p w14:paraId="17659C9D" w14:textId="77777777" w:rsidR="00382BB6" w:rsidRDefault="00382BB6" w:rsidP="00382BB6">
      <w:r>
        <w:t>Стоимость замены ветхих тепловых сетей д. Оржицы, согласно «Укрупненные нормативы цены строительства. НЦС 81-02-13-2022. Сборник №13. Наружные тепловые сети», ориентировочно составляет 70557,73 тыс. рублей.</w:t>
      </w:r>
    </w:p>
    <w:p w14:paraId="3035EF0E" w14:textId="77777777" w:rsidR="00382BB6" w:rsidRDefault="00382BB6" w:rsidP="00382BB6">
      <w:r>
        <w:t>Стоимость строительства тепловых сетей от перспективной котельной д. Оржицы и от перспективной котельной д. Ильино не может быть определена, поскольку отсутствуют планировки как строительства объектов, так и строительства тепловых сетей.</w:t>
      </w:r>
    </w:p>
    <w:p w14:paraId="015F7869" w14:textId="77777777" w:rsidR="00382BB6" w:rsidRDefault="00382BB6" w:rsidP="00382BB6">
      <w:pPr>
        <w:rPr>
          <w:b/>
        </w:rPr>
      </w:pPr>
    </w:p>
    <w:p w14:paraId="43FDDEA6" w14:textId="02995D3F" w:rsidR="00382BB6" w:rsidRDefault="00382BB6" w:rsidP="00382BB6">
      <w:pPr>
        <w:rPr>
          <w:b/>
        </w:rPr>
      </w:pPr>
      <w:r w:rsidRPr="007A30B8">
        <w:rPr>
          <w:b/>
        </w:rPr>
        <w:t>Установка ОДПУ (общедомовые приборы учета)</w:t>
      </w:r>
    </w:p>
    <w:p w14:paraId="7D536011" w14:textId="77777777" w:rsidR="00382BB6" w:rsidRDefault="00382BB6" w:rsidP="00382BB6">
      <w:r w:rsidRPr="007A30B8">
        <w:t>Ориентировочная стоимость установки ОДПУ составит</w:t>
      </w:r>
      <w:r>
        <w:t xml:space="preserve"> 7287,912 тыс. рублей.</w:t>
      </w:r>
    </w:p>
    <w:p w14:paraId="73DA596D" w14:textId="77777777" w:rsidR="00382BB6" w:rsidRDefault="00382BB6" w:rsidP="00382BB6">
      <w:pPr>
        <w:pStyle w:val="ab"/>
      </w:pPr>
      <w:bookmarkStart w:id="174" w:name="_Toc78296903"/>
      <w:bookmarkStart w:id="175" w:name="_Toc101523737"/>
      <w:bookmarkStart w:id="176" w:name="_Toc112402024"/>
      <w: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74"/>
      <w:bookmarkEnd w:id="175"/>
      <w:bookmarkEnd w:id="176"/>
    </w:p>
    <w:p w14:paraId="4456FE39" w14:textId="77777777" w:rsidR="00382BB6" w:rsidRDefault="00382BB6" w:rsidP="00382BB6">
      <w:pPr>
        <w:pStyle w:val="26"/>
      </w:pPr>
      <w:r w:rsidRPr="00823B82">
        <w:t>Инвестиции, обеспечивающие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планируется привлечь из различных уровней бюджета.</w:t>
      </w:r>
    </w:p>
    <w:p w14:paraId="4039A361" w14:textId="77777777" w:rsidR="00382BB6" w:rsidRDefault="00382BB6" w:rsidP="00382BB6">
      <w:pPr>
        <w:pStyle w:val="ab"/>
      </w:pPr>
      <w:bookmarkStart w:id="177" w:name="_Toc78296904"/>
      <w:bookmarkStart w:id="178" w:name="_Toc101523738"/>
      <w:bookmarkStart w:id="179" w:name="_Toc112402025"/>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77"/>
      <w:bookmarkEnd w:id="178"/>
      <w:bookmarkEnd w:id="179"/>
    </w:p>
    <w:p w14:paraId="118CA2AC" w14:textId="2C92F141" w:rsidR="00382BB6" w:rsidRDefault="00382BB6" w:rsidP="00382BB6">
      <w:r>
        <w:t xml:space="preserve">Ориентировочная стоимость перевода абонентов централизованного теплоснабжения с открытой схемы ГВС на закрытую составит </w:t>
      </w:r>
      <w:r w:rsidR="00790A1A">
        <w:t>43252,2</w:t>
      </w:r>
      <w:r w:rsidRPr="00B65641">
        <w:t xml:space="preserve"> тыс. рублей</w:t>
      </w:r>
      <w:r>
        <w:t>.</w:t>
      </w:r>
    </w:p>
    <w:p w14:paraId="0797EDF4" w14:textId="77777777" w:rsidR="00382BB6" w:rsidRDefault="00382BB6" w:rsidP="00382BB6">
      <w:pPr>
        <w:pStyle w:val="ab"/>
      </w:pPr>
      <w:bookmarkStart w:id="180" w:name="_Toc78296905"/>
      <w:bookmarkStart w:id="181" w:name="_Toc101523739"/>
      <w:bookmarkStart w:id="182" w:name="_Toc112402026"/>
      <w:r>
        <w:t>д) оценка эффективности инвестиций по отдельным предложениям</w:t>
      </w:r>
      <w:bookmarkEnd w:id="180"/>
      <w:bookmarkEnd w:id="181"/>
      <w:bookmarkEnd w:id="182"/>
    </w:p>
    <w:p w14:paraId="6A90570B" w14:textId="77777777" w:rsidR="00382BB6" w:rsidRPr="00382BB6" w:rsidRDefault="00382BB6" w:rsidP="00382BB6">
      <w:pPr>
        <w:pStyle w:val="26"/>
        <w:rPr>
          <w:rStyle w:val="ae"/>
          <w:b w:val="0"/>
          <w:bCs w:val="0"/>
        </w:rPr>
      </w:pPr>
      <w:r w:rsidRPr="00382BB6">
        <w:rPr>
          <w:rStyle w:val="ae"/>
          <w:b w:val="0"/>
        </w:rPr>
        <w:t>Экономический эффект мероприятий по реконструкции котельных и тепловых сетей достигается за счет сокращения аварий - издержек на их ликвидацию, снижения потерь теплоносителя и потребления энергии котельных, потерь тепла на теплотрассах за счет замены изоляции трубопроводов.</w:t>
      </w:r>
    </w:p>
    <w:p w14:paraId="3E68440C" w14:textId="77777777" w:rsidR="00382BB6" w:rsidRDefault="00382BB6" w:rsidP="00382BB6">
      <w:pPr>
        <w:pStyle w:val="ab"/>
      </w:pPr>
      <w:bookmarkStart w:id="183" w:name="_Toc78296906"/>
      <w:bookmarkStart w:id="184" w:name="_Toc101523740"/>
      <w:bookmarkStart w:id="185" w:name="_Toc112402027"/>
      <w:r>
        <w:lastRenderedPageBreak/>
        <w:t>е)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83"/>
      <w:bookmarkEnd w:id="184"/>
      <w:bookmarkEnd w:id="185"/>
    </w:p>
    <w:p w14:paraId="41074E49" w14:textId="77777777" w:rsidR="00382BB6" w:rsidRDefault="00382BB6" w:rsidP="00382BB6">
      <w:pPr>
        <w:pStyle w:val="22"/>
      </w:pPr>
      <w:r>
        <w:t>Данные о величинах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4A8F166A" w14:textId="77777777" w:rsidR="00382BB6" w:rsidRDefault="00382BB6" w:rsidP="00C022C7">
      <w:pPr>
        <w:pStyle w:val="a9"/>
        <w:jc w:val="both"/>
        <w:rPr>
          <w:b w:val="0"/>
        </w:rPr>
        <w:sectPr w:rsidR="00382BB6" w:rsidSect="00C022C7">
          <w:footerReference w:type="default" r:id="rId41"/>
          <w:footerReference w:type="first" r:id="rId42"/>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E5BC97B" w14:textId="77777777" w:rsidR="00382BB6" w:rsidRDefault="00382BB6" w:rsidP="00382BB6">
      <w:pPr>
        <w:pStyle w:val="a7"/>
      </w:pPr>
      <w:bookmarkStart w:id="186" w:name="_Toc78296907"/>
      <w:bookmarkStart w:id="187" w:name="_Toc101523741"/>
      <w:bookmarkStart w:id="188" w:name="_Toc112402028"/>
      <w:r>
        <w:lastRenderedPageBreak/>
        <w:t>Раздел 10. Решение о присвоении статуса единой теплоснабжающей организации (организациям)</w:t>
      </w:r>
      <w:bookmarkEnd w:id="186"/>
      <w:bookmarkEnd w:id="187"/>
      <w:bookmarkEnd w:id="188"/>
      <w:r>
        <w:t xml:space="preserve"> </w:t>
      </w:r>
    </w:p>
    <w:p w14:paraId="5AAAEFE4" w14:textId="77777777" w:rsidR="00382BB6" w:rsidRDefault="00382BB6" w:rsidP="00382BB6">
      <w:pPr>
        <w:pStyle w:val="ab"/>
      </w:pPr>
      <w:bookmarkStart w:id="189" w:name="_Toc78296908"/>
      <w:bookmarkStart w:id="190" w:name="_Toc101523742"/>
      <w:bookmarkStart w:id="191" w:name="_Toc112402029"/>
      <w:r>
        <w:t>а) решение о присвоении статуса единой теплоснабжающей организации (организациям)</w:t>
      </w:r>
      <w:bookmarkEnd w:id="189"/>
      <w:bookmarkEnd w:id="190"/>
      <w:bookmarkEnd w:id="191"/>
    </w:p>
    <w:p w14:paraId="4755603E" w14:textId="77777777" w:rsidR="00382BB6" w:rsidRPr="0073458B" w:rsidRDefault="00382BB6" w:rsidP="00382BB6">
      <w:r>
        <w:t>На территории МО Оржицкое сельское поселение централизованное теплоснабжение потребителей осуществляется одной теплоснабжающей организацией – АО «Инженерно-энергетический комплекс».</w:t>
      </w:r>
    </w:p>
    <w:p w14:paraId="3159FDEB" w14:textId="77777777" w:rsidR="00382BB6" w:rsidRDefault="00382BB6" w:rsidP="00382BB6">
      <w:r>
        <w:t>Теплоснабжающая организация АО «Инженерно-энергетический комплекс» располагается по адресу: 188502, Ленинградская область, Ломоносовский район, д. Горбунки, дом 29.</w:t>
      </w:r>
    </w:p>
    <w:p w14:paraId="06C21882" w14:textId="77777777" w:rsidR="00382BB6" w:rsidRDefault="00382BB6" w:rsidP="00382BB6">
      <w:pPr>
        <w:pStyle w:val="ab"/>
      </w:pPr>
      <w:bookmarkStart w:id="192" w:name="_Toc101523743"/>
      <w:bookmarkStart w:id="193" w:name="_Toc112402030"/>
      <w:r>
        <w:t>б) реестр зон деятельности единой теплоснабжающей организации (организаций)</w:t>
      </w:r>
      <w:bookmarkEnd w:id="192"/>
      <w:bookmarkEnd w:id="193"/>
    </w:p>
    <w:p w14:paraId="38F207BF" w14:textId="77777777" w:rsidR="00382BB6" w:rsidRPr="0073458B" w:rsidRDefault="00382BB6" w:rsidP="00382BB6">
      <w:r>
        <w:t>На территории МО Оржицкое сельское поселение централизованное теплоснабжение потребителей осуществляется одной теплоснабжающей организацией – АО «Инженерно-энергетический комплекс».</w:t>
      </w:r>
    </w:p>
    <w:p w14:paraId="390577E3" w14:textId="768A1CD7" w:rsidR="00C022C7" w:rsidRDefault="00382BB6" w:rsidP="00382BB6">
      <w:pPr>
        <w:pStyle w:val="26"/>
        <w:spacing w:before="0"/>
      </w:pPr>
      <w:r>
        <w:t>Зона действия – д. Оржицы.</w:t>
      </w:r>
    </w:p>
    <w:p w14:paraId="4883CC52" w14:textId="77777777" w:rsidR="00382BB6" w:rsidRDefault="00382BB6" w:rsidP="00382BB6">
      <w:pPr>
        <w:pStyle w:val="ab"/>
      </w:pPr>
      <w:bookmarkStart w:id="194" w:name="_Toc78296910"/>
      <w:bookmarkStart w:id="195" w:name="_Toc101523744"/>
      <w:bookmarkStart w:id="196" w:name="_Toc112402031"/>
      <w: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94"/>
      <w:bookmarkEnd w:id="195"/>
      <w:bookmarkEnd w:id="196"/>
    </w:p>
    <w:p w14:paraId="423380ED" w14:textId="77777777" w:rsidR="00382BB6" w:rsidRPr="00B3535C" w:rsidRDefault="00382BB6" w:rsidP="00382BB6">
      <w:pPr>
        <w:pStyle w:val="22"/>
      </w:pPr>
      <w:r w:rsidRPr="00B3535C">
        <w:t xml:space="preserve">В соответствии со </w:t>
      </w:r>
      <w:r>
        <w:t>С</w:t>
      </w:r>
      <w:r w:rsidRPr="00B3535C">
        <w:t>татьей 2 п. 28 Федерального закона от 27 июля 2010 года</w:t>
      </w:r>
      <w:r>
        <w:t xml:space="preserve"> </w:t>
      </w:r>
      <w:r w:rsidRPr="00B3535C">
        <w:t xml:space="preserve">№190-ФЗ «О теплоснабжении»: </w:t>
      </w:r>
    </w:p>
    <w:p w14:paraId="4CE5DEAF" w14:textId="77777777" w:rsidR="00382BB6" w:rsidRPr="00B3535C" w:rsidRDefault="00382BB6" w:rsidP="00382BB6">
      <w:pPr>
        <w:pStyle w:val="22"/>
      </w:pPr>
      <w:r w:rsidRPr="00B3535C">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299CD091" w14:textId="77777777" w:rsidR="00382BB6" w:rsidRPr="00B3535C" w:rsidRDefault="00382BB6" w:rsidP="00382BB6">
      <w:pPr>
        <w:pStyle w:val="22"/>
      </w:pPr>
      <w:r w:rsidRPr="00B3535C">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7FFA2137" w14:textId="77777777" w:rsidR="00382BB6" w:rsidRPr="00B3535C" w:rsidRDefault="00382BB6" w:rsidP="00382BB6">
      <w:pPr>
        <w:pStyle w:val="22"/>
      </w:pPr>
      <w:r w:rsidRPr="00B3535C">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9D93351" w14:textId="77777777" w:rsidR="00382BB6" w:rsidRPr="00B3535C" w:rsidRDefault="00382BB6" w:rsidP="00382BB6">
      <w:pPr>
        <w:pStyle w:val="22"/>
      </w:pPr>
      <w:r w:rsidRPr="00B3535C">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14:paraId="757DD3CD" w14:textId="77777777" w:rsidR="00382BB6" w:rsidRDefault="00382BB6" w:rsidP="00382BB6">
      <w:pPr>
        <w:pStyle w:val="ab"/>
      </w:pPr>
      <w:bookmarkStart w:id="197" w:name="_Toc78296911"/>
      <w:bookmarkStart w:id="198" w:name="_Toc101523745"/>
      <w:bookmarkStart w:id="199" w:name="_Toc112402032"/>
      <w:r>
        <w:t>г) информацию о поданных теплоснабжающими организациями заявках на присвоение статуса единой теплоснабжающей организации</w:t>
      </w:r>
      <w:bookmarkEnd w:id="197"/>
      <w:bookmarkEnd w:id="198"/>
      <w:bookmarkEnd w:id="199"/>
    </w:p>
    <w:p w14:paraId="7C98754B" w14:textId="77777777" w:rsidR="00382BB6" w:rsidRDefault="00382BB6" w:rsidP="00382BB6">
      <w:pPr>
        <w:autoSpaceDE w:val="0"/>
        <w:autoSpaceDN w:val="0"/>
        <w:adjustRightInd w:val="0"/>
        <w:rPr>
          <w:color w:val="000000"/>
          <w:szCs w:val="24"/>
        </w:rPr>
      </w:pPr>
      <w:r>
        <w:rPr>
          <w:color w:val="000000"/>
          <w:szCs w:val="24"/>
        </w:rPr>
        <w:t xml:space="preserve">На момент актуализации схемы теплоснабжения </w:t>
      </w:r>
      <w:r>
        <w:t>МО Оржицкое сельское поселение</w:t>
      </w:r>
      <w:r>
        <w:rPr>
          <w:color w:val="000000"/>
          <w:szCs w:val="24"/>
        </w:rPr>
        <w:t>, данные о заявках теплоснабжающих организаций, поданных в рамках разработки проекта схемы теплоснабжения на присвоение статуса единой теплоснабжающей организации, отсутствуют.</w:t>
      </w:r>
    </w:p>
    <w:p w14:paraId="4080125D" w14:textId="77777777" w:rsidR="00382BB6" w:rsidRDefault="00382BB6" w:rsidP="00382BB6">
      <w:pPr>
        <w:pStyle w:val="ab"/>
      </w:pPr>
      <w:bookmarkStart w:id="200" w:name="_Toc78296912"/>
      <w:bookmarkStart w:id="201" w:name="_Toc101523746"/>
      <w:bookmarkStart w:id="202" w:name="_Toc112402033"/>
      <w:r>
        <w:lastRenderedPageBreak/>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0"/>
      <w:bookmarkEnd w:id="201"/>
      <w:bookmarkEnd w:id="202"/>
    </w:p>
    <w:p w14:paraId="195CA337" w14:textId="77777777" w:rsidR="00382BB6" w:rsidRPr="0073458B" w:rsidRDefault="00382BB6" w:rsidP="00382BB6">
      <w:r>
        <w:t>На территории МО Оржицкое сельское поселение централизованное теплоснабжение потребителей осуществляется одной теплоснабжающей организацией – АО «Инженерно-энергетический комплекс».</w:t>
      </w:r>
    </w:p>
    <w:p w14:paraId="11EE25C3" w14:textId="77777777" w:rsidR="00382BB6" w:rsidRDefault="00382BB6" w:rsidP="00382BB6">
      <w:r>
        <w:t>Теплоснабжающая организация АО «Инженерно-энергетический комплекс» располагается по адресу: 188502, Ленинградская область, Ломоносовский район, д. Горбунки, дом 29.</w:t>
      </w:r>
    </w:p>
    <w:p w14:paraId="3414CDAD" w14:textId="77777777" w:rsidR="00382BB6" w:rsidRDefault="00382BB6" w:rsidP="00382BB6">
      <w:pPr>
        <w:pStyle w:val="26"/>
        <w:spacing w:before="0"/>
        <w:sectPr w:rsidR="00382BB6" w:rsidSect="00C022C7">
          <w:footerReference w:type="default" r:id="rId43"/>
          <w:footerReference w:type="first" r:id="rId44"/>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0F85694" w14:textId="77777777" w:rsidR="00382BB6" w:rsidRDefault="00382BB6" w:rsidP="00382BB6">
      <w:pPr>
        <w:pStyle w:val="a7"/>
      </w:pPr>
      <w:bookmarkStart w:id="203" w:name="_Toc78296913"/>
      <w:bookmarkStart w:id="204" w:name="_Toc101523747"/>
      <w:bookmarkStart w:id="205" w:name="_Toc112402034"/>
      <w:r>
        <w:lastRenderedPageBreak/>
        <w:t>Раздел 11. Решения о распределении тепловой нагрузки между источниками тепловой энергии</w:t>
      </w:r>
      <w:bookmarkEnd w:id="203"/>
      <w:bookmarkEnd w:id="204"/>
      <w:bookmarkEnd w:id="205"/>
    </w:p>
    <w:p w14:paraId="621E5650" w14:textId="77777777" w:rsidR="00382BB6" w:rsidRPr="00165C89" w:rsidRDefault="00382BB6" w:rsidP="00382BB6">
      <w:pPr>
        <w:pStyle w:val="26"/>
      </w:pPr>
      <w:r>
        <w:t xml:space="preserve">Согласно №190-ФЗ (ред. от 02.07.2021): </w:t>
      </w:r>
      <w:r w:rsidRPr="00165C89">
        <w:t>Распределение тепловой нагрузки потребителей тепловой энергии в системе теплоснабжения между источниками тепловой энергии, поставляющими тепловую энергию в данной системе теплоснабжения, осуществляется органом, уполномоченным в соответствии с настоящим Федеральным законом на утверждение схемы теплоснабжения, путем внесения ежегодно изменений в схему теплоснабжения.</w:t>
      </w:r>
    </w:p>
    <w:p w14:paraId="3DF026D4" w14:textId="77777777" w:rsidR="00382BB6" w:rsidRDefault="00382BB6" w:rsidP="00382BB6">
      <w:pPr>
        <w:pStyle w:val="26"/>
        <w:spacing w:before="0"/>
        <w:sectPr w:rsidR="00382BB6" w:rsidSect="00C022C7">
          <w:footerReference w:type="first" r:id="rId45"/>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10E59F9" w14:textId="77777777" w:rsidR="00382BB6" w:rsidRDefault="00382BB6" w:rsidP="00382BB6">
      <w:pPr>
        <w:pStyle w:val="a7"/>
      </w:pPr>
      <w:bookmarkStart w:id="206" w:name="_Toc78296914"/>
      <w:bookmarkStart w:id="207" w:name="_Toc101523748"/>
      <w:bookmarkStart w:id="208" w:name="_Toc112402035"/>
      <w:r>
        <w:lastRenderedPageBreak/>
        <w:t>Раздел 12. Решения по бесхозяйным тепловым сетям</w:t>
      </w:r>
      <w:bookmarkEnd w:id="206"/>
      <w:bookmarkEnd w:id="207"/>
      <w:bookmarkEnd w:id="208"/>
    </w:p>
    <w:p w14:paraId="5E9E7FD2" w14:textId="6CB6D51D" w:rsidR="00382BB6" w:rsidRDefault="00382BB6" w:rsidP="00382BB6">
      <w:pPr>
        <w:pStyle w:val="26"/>
      </w:pPr>
      <w:r>
        <w:t>На территории МО Оржицкое сельское поселение бесхозяйных тепловых сетей не выявлено.</w:t>
      </w:r>
    </w:p>
    <w:p w14:paraId="41CDC204" w14:textId="77777777" w:rsidR="00382BB6" w:rsidRDefault="00382BB6" w:rsidP="00382BB6">
      <w:pPr>
        <w:pStyle w:val="26"/>
        <w:spacing w:before="0"/>
        <w:sectPr w:rsidR="00382BB6" w:rsidSect="00C022C7">
          <w:footerReference w:type="first" r:id="rId46"/>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4052355" w14:textId="77777777" w:rsidR="00382BB6" w:rsidRDefault="00382BB6" w:rsidP="00382BB6">
      <w:pPr>
        <w:pStyle w:val="a7"/>
      </w:pPr>
      <w:bookmarkStart w:id="209" w:name="_Toc78296915"/>
      <w:bookmarkStart w:id="210" w:name="_Toc101523749"/>
      <w:bookmarkStart w:id="211" w:name="_Toc112402036"/>
      <w: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09"/>
      <w:bookmarkEnd w:id="210"/>
      <w:bookmarkEnd w:id="211"/>
    </w:p>
    <w:p w14:paraId="04297BBA" w14:textId="77777777" w:rsidR="00382BB6" w:rsidRDefault="00382BB6" w:rsidP="00382BB6">
      <w:pPr>
        <w:pStyle w:val="ab"/>
      </w:pPr>
      <w:bookmarkStart w:id="212" w:name="_Toc78296916"/>
      <w:bookmarkStart w:id="213" w:name="_Toc101523750"/>
      <w:bookmarkStart w:id="214" w:name="_Toc112402037"/>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12"/>
      <w:bookmarkEnd w:id="213"/>
      <w:bookmarkEnd w:id="214"/>
    </w:p>
    <w:p w14:paraId="7E4F38DB" w14:textId="75730640" w:rsidR="009E3BAC" w:rsidRDefault="009E3BAC" w:rsidP="009E3BAC">
      <w:pPr>
        <w:pStyle w:val="22"/>
      </w:pPr>
      <w:r>
        <w:t>Приоритетным направлением развития топливного баланса МО Оржицкое сельское поселение является полная газификация территории поселения с использованием природного газа как основного топлива на существующих индивидуальных, перспективных централизованных и перспективных индивидуальных источниках тепловой энергии.</w:t>
      </w:r>
    </w:p>
    <w:p w14:paraId="40452437" w14:textId="77777777" w:rsidR="009E3BAC" w:rsidRPr="00A86650" w:rsidRDefault="009E3BAC" w:rsidP="009E3BAC">
      <w:pPr>
        <w:pStyle w:val="22"/>
      </w:pPr>
      <w:r w:rsidRPr="00A86650">
        <w:t xml:space="preserve">Газификация позволит облегчить процесс отопления зданий, позволит уменьшить расходы на топливо и его доставку, окажет благоприятное воздействие на окружающую среду за счет снижения </w:t>
      </w:r>
      <w:r>
        <w:t xml:space="preserve">выбросов </w:t>
      </w:r>
      <w:r w:rsidRPr="00A86650">
        <w:t>вредных веществ.</w:t>
      </w:r>
    </w:p>
    <w:p w14:paraId="67B77944" w14:textId="77777777" w:rsidR="009E3BAC" w:rsidRDefault="009E3BAC" w:rsidP="009E3BAC">
      <w:pPr>
        <w:pStyle w:val="ab"/>
      </w:pPr>
      <w:bookmarkStart w:id="215" w:name="_Toc78296917"/>
      <w:bookmarkStart w:id="216" w:name="_Toc101523751"/>
      <w:bookmarkStart w:id="217" w:name="_Toc112402038"/>
      <w:r>
        <w:t>б) описание проблем организации газоснабжения источников тепловой энергии</w:t>
      </w:r>
      <w:bookmarkEnd w:id="215"/>
      <w:bookmarkEnd w:id="216"/>
      <w:bookmarkEnd w:id="217"/>
    </w:p>
    <w:p w14:paraId="2B814CA2" w14:textId="579E76DC" w:rsidR="00382BB6" w:rsidRDefault="009E3BAC" w:rsidP="00382BB6">
      <w:pPr>
        <w:pStyle w:val="26"/>
        <w:spacing w:before="0"/>
      </w:pPr>
      <w:r>
        <w:t>На момент актуализации схемы теплоснабжения МО Оржицкое сельское поселение проблемы организации газоснабжения источников тепловой энергии отсутствуют.</w:t>
      </w:r>
    </w:p>
    <w:p w14:paraId="0AB14705" w14:textId="77777777" w:rsidR="009E3BAC" w:rsidRDefault="009E3BAC" w:rsidP="009E3BAC">
      <w:pPr>
        <w:pStyle w:val="ab"/>
      </w:pPr>
      <w:bookmarkStart w:id="218" w:name="_Toc78296918"/>
      <w:bookmarkStart w:id="219" w:name="_Toc101523752"/>
      <w:bookmarkStart w:id="220" w:name="_Toc112402039"/>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18"/>
      <w:bookmarkEnd w:id="219"/>
      <w:bookmarkEnd w:id="220"/>
    </w:p>
    <w:p w14:paraId="7542B18E" w14:textId="569D03FF" w:rsidR="009E3BAC" w:rsidRDefault="009E3BAC" w:rsidP="00382BB6">
      <w:pPr>
        <w:pStyle w:val="26"/>
        <w:spacing w:before="0"/>
      </w:pPr>
      <w:r>
        <w:t>Предложения отсутствуют.</w:t>
      </w:r>
    </w:p>
    <w:p w14:paraId="0A633985" w14:textId="77777777" w:rsidR="009E3BAC" w:rsidRDefault="009E3BAC" w:rsidP="009E3BAC">
      <w:pPr>
        <w:pStyle w:val="ab"/>
      </w:pPr>
      <w:bookmarkStart w:id="221" w:name="_Toc78296919"/>
      <w:bookmarkStart w:id="222" w:name="_Toc101523753"/>
      <w:bookmarkStart w:id="223" w:name="_Toc112402040"/>
      <w:r>
        <w:t>г) 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21"/>
      <w:bookmarkEnd w:id="222"/>
      <w:bookmarkEnd w:id="223"/>
    </w:p>
    <w:p w14:paraId="60AF3D81" w14:textId="35586F3C" w:rsidR="009E3BAC" w:rsidRDefault="009E3BAC" w:rsidP="00382BB6">
      <w:pPr>
        <w:pStyle w:val="26"/>
        <w:spacing w:before="0"/>
      </w:pPr>
      <w:r>
        <w:t>В связи тем, что основное и вспомогательное оборудование котельной д. Оржицы физически устарело, рекомендуется модернизация котельной путём замены оборудования.</w:t>
      </w:r>
    </w:p>
    <w:p w14:paraId="7C161111" w14:textId="77777777" w:rsidR="009E3BAC" w:rsidRDefault="009E3BAC" w:rsidP="009E3BAC">
      <w:pPr>
        <w:pStyle w:val="ab"/>
      </w:pPr>
      <w:bookmarkStart w:id="224" w:name="_Toc78296920"/>
      <w:bookmarkStart w:id="225" w:name="_Toc101523754"/>
      <w:bookmarkStart w:id="226" w:name="_Toc112402041"/>
      <w: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24"/>
      <w:bookmarkEnd w:id="225"/>
      <w:bookmarkEnd w:id="226"/>
    </w:p>
    <w:p w14:paraId="4790CB9F" w14:textId="4207F634" w:rsidR="009E3BAC" w:rsidRDefault="009E3BAC" w:rsidP="009E3BAC">
      <w:pPr>
        <w:pStyle w:val="26"/>
      </w:pPr>
      <w:r>
        <w:t>Предложения по строительству генерирующих объектов, функционирующих в режиме комбинированной выработки электрической и тепловой энергии на территории МО Оржицкое сельское поселение, отсутствуют.</w:t>
      </w:r>
    </w:p>
    <w:p w14:paraId="46A4BD2C" w14:textId="77777777" w:rsidR="009E3BAC" w:rsidRDefault="009E3BAC" w:rsidP="009E3BAC">
      <w:pPr>
        <w:pStyle w:val="ab"/>
      </w:pPr>
      <w:bookmarkStart w:id="227" w:name="_Toc78296921"/>
      <w:bookmarkStart w:id="228" w:name="_Toc101523755"/>
      <w:bookmarkStart w:id="229" w:name="_Toc112402042"/>
      <w:r>
        <w:lastRenderedPageBreak/>
        <w:t>е) описание решений (вырабатываемых с учётом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227"/>
      <w:bookmarkEnd w:id="228"/>
      <w:bookmarkEnd w:id="229"/>
    </w:p>
    <w:p w14:paraId="26A852DF" w14:textId="66E1A78C" w:rsidR="009E3BAC" w:rsidRDefault="009E3BAC" w:rsidP="009E3BAC">
      <w:r>
        <w:t>Проектом Генерального плана предусмотрено строительство системы водоотведения протяженностью 7,5 км (подлежит уточнению в документации по планировке территории). Сброс стоков планируется осуществлять в планируемые к размещению на территории Оржицкого сельского поселения канализационные очистные сооружения (производительность 2 500 м</w:t>
      </w:r>
      <w:r w:rsidRPr="00DF7766">
        <w:rPr>
          <w:vertAlign w:val="superscript"/>
        </w:rPr>
        <w:t>3</w:t>
      </w:r>
      <w:r>
        <w:t>/сут).</w:t>
      </w:r>
    </w:p>
    <w:p w14:paraId="795FEE25" w14:textId="77777777" w:rsidR="009E3BAC" w:rsidRDefault="009E3BAC" w:rsidP="00382BB6">
      <w:pPr>
        <w:pStyle w:val="26"/>
        <w:spacing w:before="0"/>
        <w:sectPr w:rsidR="009E3BAC" w:rsidSect="00C022C7">
          <w:footerReference w:type="default" r:id="rId47"/>
          <w:footerReference w:type="first" r:id="rId48"/>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39FDC45" w14:textId="77777777" w:rsidR="009E3BAC" w:rsidRDefault="009E3BAC" w:rsidP="009E3BAC">
      <w:pPr>
        <w:pStyle w:val="a7"/>
      </w:pPr>
      <w:bookmarkStart w:id="230" w:name="_Toc78296922"/>
      <w:bookmarkStart w:id="231" w:name="_Toc101523756"/>
      <w:bookmarkStart w:id="232" w:name="_Toc112402043"/>
      <w:r>
        <w:lastRenderedPageBreak/>
        <w:t>Раздел 14. Индикаторы развития систем теплоснабжения поселения, городского округа, города федерального значения</w:t>
      </w:r>
      <w:bookmarkEnd w:id="230"/>
      <w:bookmarkEnd w:id="231"/>
      <w:bookmarkEnd w:id="232"/>
    </w:p>
    <w:p w14:paraId="622318DC" w14:textId="527AD362" w:rsidR="009E3BAC" w:rsidRDefault="009E3BAC" w:rsidP="009E3BAC">
      <w:pPr>
        <w:pStyle w:val="a9"/>
        <w:keepNext/>
      </w:pPr>
      <w:r>
        <w:t xml:space="preserve">Таблица </w:t>
      </w:r>
      <w:r w:rsidR="00BA783D">
        <w:rPr>
          <w:noProof/>
        </w:rPr>
        <w:fldChar w:fldCharType="begin"/>
      </w:r>
      <w:r w:rsidR="00BA783D">
        <w:rPr>
          <w:noProof/>
        </w:rPr>
        <w:instrText xml:space="preserve"> SEQ Таблица \* ARABIC </w:instrText>
      </w:r>
      <w:r w:rsidR="00BA783D">
        <w:rPr>
          <w:noProof/>
        </w:rPr>
        <w:fldChar w:fldCharType="separate"/>
      </w:r>
      <w:r w:rsidR="00D410F0">
        <w:rPr>
          <w:noProof/>
        </w:rPr>
        <w:t>19</w:t>
      </w:r>
      <w:r w:rsidR="00BA783D">
        <w:rPr>
          <w:noProof/>
        </w:rPr>
        <w:fldChar w:fldCharType="end"/>
      </w:r>
      <w:r>
        <w:rPr>
          <w:noProof/>
        </w:rPr>
        <w:t xml:space="preserve">. </w:t>
      </w:r>
      <w:r w:rsidRPr="003A2229">
        <w:rPr>
          <w:noProof/>
        </w:rPr>
        <w:t>Индикаторы развития системы теплоснабжения МО Оржицкое сельское поселение</w:t>
      </w:r>
    </w:p>
    <w:tbl>
      <w:tblPr>
        <w:tblW w:w="5000" w:type="pct"/>
        <w:tblLook w:val="04A0" w:firstRow="1" w:lastRow="0" w:firstColumn="1" w:lastColumn="0" w:noHBand="0" w:noVBand="1"/>
      </w:tblPr>
      <w:tblGrid>
        <w:gridCol w:w="847"/>
        <w:gridCol w:w="4535"/>
        <w:gridCol w:w="1134"/>
        <w:gridCol w:w="1865"/>
        <w:gridCol w:w="1530"/>
      </w:tblGrid>
      <w:tr w:rsidR="009E3BAC" w:rsidRPr="002C2840" w14:paraId="7D1332F6" w14:textId="77777777" w:rsidTr="009E3BAC">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EE22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 п/п</w:t>
            </w:r>
          </w:p>
        </w:tc>
        <w:tc>
          <w:tcPr>
            <w:tcW w:w="2288" w:type="pct"/>
            <w:tcBorders>
              <w:top w:val="single" w:sz="4" w:space="0" w:color="auto"/>
              <w:left w:val="nil"/>
              <w:bottom w:val="single" w:sz="4" w:space="0" w:color="auto"/>
              <w:right w:val="single" w:sz="4" w:space="0" w:color="auto"/>
            </w:tcBorders>
            <w:shd w:val="clear" w:color="auto" w:fill="auto"/>
            <w:vAlign w:val="center"/>
            <w:hideMark/>
          </w:tcPr>
          <w:p w14:paraId="1A97732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Индикаторы развития систем теплоснабжения поселения</w:t>
            </w:r>
          </w:p>
        </w:tc>
        <w:tc>
          <w:tcPr>
            <w:tcW w:w="572" w:type="pct"/>
            <w:tcBorders>
              <w:top w:val="single" w:sz="4" w:space="0" w:color="auto"/>
              <w:left w:val="nil"/>
              <w:bottom w:val="single" w:sz="4" w:space="0" w:color="auto"/>
              <w:right w:val="single" w:sz="4" w:space="0" w:color="auto"/>
            </w:tcBorders>
            <w:shd w:val="clear" w:color="auto" w:fill="auto"/>
            <w:vAlign w:val="center"/>
            <w:hideMark/>
          </w:tcPr>
          <w:p w14:paraId="3F2A3A0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Ед.изм.</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5200C641"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Существующее положение (2021 год)</w:t>
            </w:r>
          </w:p>
        </w:tc>
        <w:tc>
          <w:tcPr>
            <w:tcW w:w="772" w:type="pct"/>
            <w:tcBorders>
              <w:top w:val="single" w:sz="4" w:space="0" w:color="auto"/>
              <w:left w:val="nil"/>
              <w:bottom w:val="single" w:sz="4" w:space="0" w:color="auto"/>
              <w:right w:val="single" w:sz="4" w:space="0" w:color="auto"/>
            </w:tcBorders>
            <w:shd w:val="clear" w:color="auto" w:fill="auto"/>
            <w:vAlign w:val="center"/>
            <w:hideMark/>
          </w:tcPr>
          <w:p w14:paraId="02C28FCC"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Ожидаемые показатели (2037 год)</w:t>
            </w:r>
          </w:p>
        </w:tc>
      </w:tr>
      <w:tr w:rsidR="009E3BAC" w:rsidRPr="002C2840" w14:paraId="52696997"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4970DD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w:t>
            </w:r>
          </w:p>
        </w:tc>
        <w:tc>
          <w:tcPr>
            <w:tcW w:w="2288" w:type="pct"/>
            <w:tcBorders>
              <w:top w:val="nil"/>
              <w:left w:val="nil"/>
              <w:bottom w:val="single" w:sz="4" w:space="0" w:color="auto"/>
              <w:right w:val="single" w:sz="4" w:space="0" w:color="auto"/>
            </w:tcBorders>
            <w:shd w:val="clear" w:color="auto" w:fill="auto"/>
            <w:vAlign w:val="center"/>
            <w:hideMark/>
          </w:tcPr>
          <w:p w14:paraId="11FBC9D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572" w:type="pct"/>
            <w:tcBorders>
              <w:top w:val="nil"/>
              <w:left w:val="nil"/>
              <w:bottom w:val="single" w:sz="4" w:space="0" w:color="auto"/>
              <w:right w:val="single" w:sz="4" w:space="0" w:color="auto"/>
            </w:tcBorders>
            <w:shd w:val="clear" w:color="auto" w:fill="auto"/>
            <w:vAlign w:val="center"/>
            <w:hideMark/>
          </w:tcPr>
          <w:p w14:paraId="037B7FA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ед.</w:t>
            </w:r>
          </w:p>
        </w:tc>
        <w:tc>
          <w:tcPr>
            <w:tcW w:w="941" w:type="pct"/>
            <w:tcBorders>
              <w:top w:val="nil"/>
              <w:left w:val="nil"/>
              <w:bottom w:val="single" w:sz="4" w:space="0" w:color="auto"/>
              <w:right w:val="single" w:sz="4" w:space="0" w:color="auto"/>
            </w:tcBorders>
            <w:shd w:val="clear" w:color="auto" w:fill="auto"/>
            <w:vAlign w:val="center"/>
            <w:hideMark/>
          </w:tcPr>
          <w:p w14:paraId="33DBBEE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c>
          <w:tcPr>
            <w:tcW w:w="772" w:type="pct"/>
            <w:tcBorders>
              <w:top w:val="nil"/>
              <w:left w:val="nil"/>
              <w:bottom w:val="single" w:sz="4" w:space="0" w:color="auto"/>
              <w:right w:val="single" w:sz="4" w:space="0" w:color="auto"/>
            </w:tcBorders>
            <w:shd w:val="clear" w:color="auto" w:fill="auto"/>
            <w:vAlign w:val="center"/>
            <w:hideMark/>
          </w:tcPr>
          <w:p w14:paraId="1038142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r>
      <w:tr w:rsidR="009E3BAC" w:rsidRPr="002C2840" w14:paraId="3933ECEF"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104AEC2"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2</w:t>
            </w:r>
          </w:p>
        </w:tc>
        <w:tc>
          <w:tcPr>
            <w:tcW w:w="2288" w:type="pct"/>
            <w:tcBorders>
              <w:top w:val="nil"/>
              <w:left w:val="nil"/>
              <w:bottom w:val="single" w:sz="4" w:space="0" w:color="auto"/>
              <w:right w:val="single" w:sz="4" w:space="0" w:color="auto"/>
            </w:tcBorders>
            <w:shd w:val="clear" w:color="auto" w:fill="auto"/>
            <w:vAlign w:val="center"/>
            <w:hideMark/>
          </w:tcPr>
          <w:p w14:paraId="1BB10758"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Установленная мощность централизованного источника теплоснабжения</w:t>
            </w:r>
          </w:p>
        </w:tc>
        <w:tc>
          <w:tcPr>
            <w:tcW w:w="572" w:type="pct"/>
            <w:tcBorders>
              <w:top w:val="nil"/>
              <w:left w:val="nil"/>
              <w:bottom w:val="single" w:sz="4" w:space="0" w:color="auto"/>
              <w:right w:val="single" w:sz="4" w:space="0" w:color="auto"/>
            </w:tcBorders>
            <w:shd w:val="clear" w:color="auto" w:fill="auto"/>
            <w:vAlign w:val="center"/>
            <w:hideMark/>
          </w:tcPr>
          <w:p w14:paraId="71737DA7"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Гкал/час</w:t>
            </w:r>
          </w:p>
        </w:tc>
        <w:tc>
          <w:tcPr>
            <w:tcW w:w="941" w:type="pct"/>
            <w:tcBorders>
              <w:top w:val="nil"/>
              <w:left w:val="nil"/>
              <w:bottom w:val="single" w:sz="4" w:space="0" w:color="auto"/>
              <w:right w:val="single" w:sz="4" w:space="0" w:color="auto"/>
            </w:tcBorders>
            <w:shd w:val="clear" w:color="auto" w:fill="auto"/>
            <w:vAlign w:val="center"/>
            <w:hideMark/>
          </w:tcPr>
          <w:p w14:paraId="76A862D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12,8</w:t>
            </w:r>
          </w:p>
        </w:tc>
        <w:tc>
          <w:tcPr>
            <w:tcW w:w="772" w:type="pct"/>
            <w:tcBorders>
              <w:top w:val="nil"/>
              <w:left w:val="nil"/>
              <w:bottom w:val="single" w:sz="4" w:space="0" w:color="auto"/>
              <w:right w:val="single" w:sz="4" w:space="0" w:color="auto"/>
            </w:tcBorders>
            <w:shd w:val="clear" w:color="auto" w:fill="auto"/>
            <w:vAlign w:val="center"/>
            <w:hideMark/>
          </w:tcPr>
          <w:p w14:paraId="34E4664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117,8</w:t>
            </w:r>
          </w:p>
        </w:tc>
      </w:tr>
      <w:tr w:rsidR="009E3BAC" w:rsidRPr="002C2840" w14:paraId="48E483ED"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815697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3</w:t>
            </w:r>
          </w:p>
        </w:tc>
        <w:tc>
          <w:tcPr>
            <w:tcW w:w="2288" w:type="pct"/>
            <w:tcBorders>
              <w:top w:val="nil"/>
              <w:left w:val="nil"/>
              <w:bottom w:val="single" w:sz="4" w:space="0" w:color="auto"/>
              <w:right w:val="single" w:sz="4" w:space="0" w:color="auto"/>
            </w:tcBorders>
            <w:shd w:val="clear" w:color="auto" w:fill="auto"/>
            <w:vAlign w:val="center"/>
            <w:hideMark/>
          </w:tcPr>
          <w:p w14:paraId="087AB4A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Выработано тепловой энергии</w:t>
            </w:r>
          </w:p>
        </w:tc>
        <w:tc>
          <w:tcPr>
            <w:tcW w:w="572" w:type="pct"/>
            <w:tcBorders>
              <w:top w:val="nil"/>
              <w:left w:val="nil"/>
              <w:bottom w:val="single" w:sz="4" w:space="0" w:color="auto"/>
              <w:right w:val="single" w:sz="4" w:space="0" w:color="auto"/>
            </w:tcBorders>
            <w:shd w:val="clear" w:color="auto" w:fill="auto"/>
            <w:vAlign w:val="center"/>
            <w:hideMark/>
          </w:tcPr>
          <w:p w14:paraId="6670F84E"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Гкал</w:t>
            </w:r>
          </w:p>
        </w:tc>
        <w:tc>
          <w:tcPr>
            <w:tcW w:w="941" w:type="pct"/>
            <w:tcBorders>
              <w:top w:val="nil"/>
              <w:left w:val="nil"/>
              <w:bottom w:val="single" w:sz="4" w:space="0" w:color="auto"/>
              <w:right w:val="single" w:sz="4" w:space="0" w:color="auto"/>
            </w:tcBorders>
            <w:shd w:val="clear" w:color="auto" w:fill="auto"/>
            <w:vAlign w:val="center"/>
            <w:hideMark/>
          </w:tcPr>
          <w:p w14:paraId="16F2A46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18760</w:t>
            </w:r>
          </w:p>
        </w:tc>
        <w:tc>
          <w:tcPr>
            <w:tcW w:w="772" w:type="pct"/>
            <w:tcBorders>
              <w:top w:val="nil"/>
              <w:left w:val="nil"/>
              <w:bottom w:val="single" w:sz="4" w:space="0" w:color="auto"/>
              <w:right w:val="single" w:sz="4" w:space="0" w:color="auto"/>
            </w:tcBorders>
            <w:shd w:val="clear" w:color="auto" w:fill="auto"/>
            <w:vAlign w:val="center"/>
            <w:hideMark/>
          </w:tcPr>
          <w:p w14:paraId="759AA62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172650,625</w:t>
            </w:r>
          </w:p>
        </w:tc>
      </w:tr>
      <w:tr w:rsidR="009E3BAC" w:rsidRPr="002C2840" w14:paraId="757C34D6"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1A5F4A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4</w:t>
            </w:r>
          </w:p>
        </w:tc>
        <w:tc>
          <w:tcPr>
            <w:tcW w:w="2288" w:type="pct"/>
            <w:tcBorders>
              <w:top w:val="nil"/>
              <w:left w:val="nil"/>
              <w:bottom w:val="single" w:sz="4" w:space="0" w:color="auto"/>
              <w:right w:val="single" w:sz="4" w:space="0" w:color="auto"/>
            </w:tcBorders>
            <w:shd w:val="clear" w:color="auto" w:fill="auto"/>
            <w:vAlign w:val="center"/>
            <w:hideMark/>
          </w:tcPr>
          <w:p w14:paraId="56A6ED6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Отпущено в сеть теплоснабжения</w:t>
            </w:r>
          </w:p>
        </w:tc>
        <w:tc>
          <w:tcPr>
            <w:tcW w:w="572" w:type="pct"/>
            <w:tcBorders>
              <w:top w:val="nil"/>
              <w:left w:val="nil"/>
              <w:bottom w:val="single" w:sz="4" w:space="0" w:color="auto"/>
              <w:right w:val="single" w:sz="4" w:space="0" w:color="auto"/>
            </w:tcBorders>
            <w:shd w:val="clear" w:color="auto" w:fill="auto"/>
            <w:vAlign w:val="center"/>
            <w:hideMark/>
          </w:tcPr>
          <w:p w14:paraId="5CED65C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Гкал</w:t>
            </w:r>
          </w:p>
        </w:tc>
        <w:tc>
          <w:tcPr>
            <w:tcW w:w="941" w:type="pct"/>
            <w:tcBorders>
              <w:top w:val="nil"/>
              <w:left w:val="nil"/>
              <w:bottom w:val="single" w:sz="4" w:space="0" w:color="auto"/>
              <w:right w:val="single" w:sz="4" w:space="0" w:color="auto"/>
            </w:tcBorders>
            <w:shd w:val="clear" w:color="auto" w:fill="auto"/>
            <w:vAlign w:val="center"/>
            <w:hideMark/>
          </w:tcPr>
          <w:p w14:paraId="1A654EF1"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18291</w:t>
            </w:r>
          </w:p>
        </w:tc>
        <w:tc>
          <w:tcPr>
            <w:tcW w:w="772" w:type="pct"/>
            <w:tcBorders>
              <w:top w:val="nil"/>
              <w:left w:val="nil"/>
              <w:bottom w:val="single" w:sz="4" w:space="0" w:color="auto"/>
              <w:right w:val="single" w:sz="4" w:space="0" w:color="auto"/>
            </w:tcBorders>
            <w:shd w:val="clear" w:color="auto" w:fill="auto"/>
            <w:vAlign w:val="center"/>
            <w:hideMark/>
          </w:tcPr>
          <w:p w14:paraId="3B92456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168334,3594</w:t>
            </w:r>
          </w:p>
        </w:tc>
      </w:tr>
      <w:tr w:rsidR="009E3BAC" w:rsidRPr="002C2840" w14:paraId="4686CA93"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903E217"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5</w:t>
            </w:r>
          </w:p>
        </w:tc>
        <w:tc>
          <w:tcPr>
            <w:tcW w:w="2288" w:type="pct"/>
            <w:tcBorders>
              <w:top w:val="nil"/>
              <w:left w:val="nil"/>
              <w:bottom w:val="single" w:sz="4" w:space="0" w:color="auto"/>
              <w:right w:val="single" w:sz="4" w:space="0" w:color="auto"/>
            </w:tcBorders>
            <w:shd w:val="clear" w:color="auto" w:fill="auto"/>
            <w:vAlign w:val="center"/>
            <w:hideMark/>
          </w:tcPr>
          <w:p w14:paraId="65055901"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Полезный отпуск тепловой энергии</w:t>
            </w:r>
          </w:p>
        </w:tc>
        <w:tc>
          <w:tcPr>
            <w:tcW w:w="572" w:type="pct"/>
            <w:tcBorders>
              <w:top w:val="nil"/>
              <w:left w:val="nil"/>
              <w:bottom w:val="single" w:sz="4" w:space="0" w:color="auto"/>
              <w:right w:val="single" w:sz="4" w:space="0" w:color="auto"/>
            </w:tcBorders>
            <w:shd w:val="clear" w:color="auto" w:fill="auto"/>
            <w:vAlign w:val="center"/>
            <w:hideMark/>
          </w:tcPr>
          <w:p w14:paraId="1934749A"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Гкал</w:t>
            </w:r>
          </w:p>
        </w:tc>
        <w:tc>
          <w:tcPr>
            <w:tcW w:w="941" w:type="pct"/>
            <w:tcBorders>
              <w:top w:val="nil"/>
              <w:left w:val="nil"/>
              <w:bottom w:val="single" w:sz="4" w:space="0" w:color="auto"/>
              <w:right w:val="single" w:sz="4" w:space="0" w:color="auto"/>
            </w:tcBorders>
            <w:shd w:val="clear" w:color="auto" w:fill="auto"/>
            <w:vAlign w:val="center"/>
            <w:hideMark/>
          </w:tcPr>
          <w:p w14:paraId="0C69E761"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14626</w:t>
            </w:r>
          </w:p>
        </w:tc>
        <w:tc>
          <w:tcPr>
            <w:tcW w:w="772" w:type="pct"/>
            <w:tcBorders>
              <w:top w:val="nil"/>
              <w:left w:val="nil"/>
              <w:bottom w:val="single" w:sz="4" w:space="0" w:color="auto"/>
              <w:right w:val="single" w:sz="4" w:space="0" w:color="auto"/>
            </w:tcBorders>
            <w:shd w:val="clear" w:color="auto" w:fill="auto"/>
            <w:vAlign w:val="center"/>
            <w:hideMark/>
          </w:tcPr>
          <w:p w14:paraId="55DE26E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159917,6414</w:t>
            </w:r>
          </w:p>
        </w:tc>
      </w:tr>
      <w:tr w:rsidR="009E3BAC" w:rsidRPr="002C2840" w14:paraId="643E7A43"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C1649C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6</w:t>
            </w:r>
          </w:p>
        </w:tc>
        <w:tc>
          <w:tcPr>
            <w:tcW w:w="2288" w:type="pct"/>
            <w:tcBorders>
              <w:top w:val="nil"/>
              <w:left w:val="nil"/>
              <w:bottom w:val="single" w:sz="4" w:space="0" w:color="auto"/>
              <w:right w:val="single" w:sz="4" w:space="0" w:color="auto"/>
            </w:tcBorders>
            <w:shd w:val="clear" w:color="auto" w:fill="auto"/>
            <w:vAlign w:val="center"/>
            <w:hideMark/>
          </w:tcPr>
          <w:p w14:paraId="3E1887F2"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72" w:type="pct"/>
            <w:tcBorders>
              <w:top w:val="nil"/>
              <w:left w:val="nil"/>
              <w:bottom w:val="single" w:sz="4" w:space="0" w:color="auto"/>
              <w:right w:val="single" w:sz="4" w:space="0" w:color="auto"/>
            </w:tcBorders>
            <w:shd w:val="clear" w:color="auto" w:fill="auto"/>
            <w:vAlign w:val="center"/>
            <w:hideMark/>
          </w:tcPr>
          <w:p w14:paraId="4E241B0A"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ед.</w:t>
            </w:r>
          </w:p>
        </w:tc>
        <w:tc>
          <w:tcPr>
            <w:tcW w:w="941" w:type="pct"/>
            <w:tcBorders>
              <w:top w:val="nil"/>
              <w:left w:val="nil"/>
              <w:bottom w:val="single" w:sz="4" w:space="0" w:color="auto"/>
              <w:right w:val="single" w:sz="4" w:space="0" w:color="auto"/>
            </w:tcBorders>
            <w:shd w:val="clear" w:color="auto" w:fill="auto"/>
            <w:vAlign w:val="center"/>
            <w:hideMark/>
          </w:tcPr>
          <w:p w14:paraId="5A2E3D7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c>
          <w:tcPr>
            <w:tcW w:w="772" w:type="pct"/>
            <w:tcBorders>
              <w:top w:val="nil"/>
              <w:left w:val="nil"/>
              <w:bottom w:val="single" w:sz="4" w:space="0" w:color="auto"/>
              <w:right w:val="single" w:sz="4" w:space="0" w:color="auto"/>
            </w:tcBorders>
            <w:shd w:val="clear" w:color="auto" w:fill="auto"/>
            <w:vAlign w:val="center"/>
            <w:hideMark/>
          </w:tcPr>
          <w:p w14:paraId="3AF8576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r>
      <w:tr w:rsidR="009E3BAC" w:rsidRPr="002C2840" w14:paraId="75E4A7E9"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BE546B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7</w:t>
            </w:r>
          </w:p>
        </w:tc>
        <w:tc>
          <w:tcPr>
            <w:tcW w:w="2288" w:type="pct"/>
            <w:tcBorders>
              <w:top w:val="nil"/>
              <w:left w:val="nil"/>
              <w:bottom w:val="single" w:sz="4" w:space="0" w:color="auto"/>
              <w:right w:val="single" w:sz="4" w:space="0" w:color="auto"/>
            </w:tcBorders>
            <w:shd w:val="clear" w:color="auto" w:fill="auto"/>
            <w:vAlign w:val="center"/>
            <w:hideMark/>
          </w:tcPr>
          <w:p w14:paraId="35D797C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источника тепловой энергии (отдельно для тепловых электрических станций и котельных);</w:t>
            </w:r>
          </w:p>
        </w:tc>
        <w:tc>
          <w:tcPr>
            <w:tcW w:w="572" w:type="pct"/>
            <w:tcBorders>
              <w:top w:val="nil"/>
              <w:left w:val="nil"/>
              <w:bottom w:val="single" w:sz="4" w:space="0" w:color="auto"/>
              <w:right w:val="single" w:sz="4" w:space="0" w:color="auto"/>
            </w:tcBorders>
            <w:shd w:val="clear" w:color="auto" w:fill="auto"/>
            <w:vAlign w:val="center"/>
            <w:hideMark/>
          </w:tcPr>
          <w:p w14:paraId="2AE776D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т.у.т./ Гкал</w:t>
            </w:r>
          </w:p>
        </w:tc>
        <w:tc>
          <w:tcPr>
            <w:tcW w:w="941" w:type="pct"/>
            <w:tcBorders>
              <w:top w:val="nil"/>
              <w:left w:val="nil"/>
              <w:bottom w:val="single" w:sz="4" w:space="0" w:color="auto"/>
              <w:right w:val="single" w:sz="4" w:space="0" w:color="auto"/>
            </w:tcBorders>
            <w:shd w:val="clear" w:color="auto" w:fill="auto"/>
            <w:vAlign w:val="center"/>
            <w:hideMark/>
          </w:tcPr>
          <w:p w14:paraId="0CC6775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н/д</w:t>
            </w:r>
          </w:p>
        </w:tc>
        <w:tc>
          <w:tcPr>
            <w:tcW w:w="772" w:type="pct"/>
            <w:tcBorders>
              <w:top w:val="nil"/>
              <w:left w:val="nil"/>
              <w:bottom w:val="single" w:sz="4" w:space="0" w:color="auto"/>
              <w:right w:val="single" w:sz="4" w:space="0" w:color="auto"/>
            </w:tcBorders>
            <w:shd w:val="clear" w:color="auto" w:fill="auto"/>
            <w:vAlign w:val="center"/>
            <w:hideMark/>
          </w:tcPr>
          <w:p w14:paraId="34DBF8C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0,2</w:t>
            </w:r>
          </w:p>
        </w:tc>
      </w:tr>
      <w:tr w:rsidR="009E3BAC" w:rsidRPr="002C2840" w14:paraId="5FC533B9"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00A94D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8</w:t>
            </w:r>
          </w:p>
        </w:tc>
        <w:tc>
          <w:tcPr>
            <w:tcW w:w="2288" w:type="pct"/>
            <w:tcBorders>
              <w:top w:val="nil"/>
              <w:left w:val="nil"/>
              <w:bottom w:val="single" w:sz="4" w:space="0" w:color="auto"/>
              <w:right w:val="single" w:sz="4" w:space="0" w:color="auto"/>
            </w:tcBorders>
            <w:shd w:val="clear" w:color="auto" w:fill="auto"/>
            <w:vAlign w:val="center"/>
            <w:hideMark/>
          </w:tcPr>
          <w:p w14:paraId="10FE1957"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572" w:type="pct"/>
            <w:tcBorders>
              <w:top w:val="nil"/>
              <w:left w:val="nil"/>
              <w:bottom w:val="single" w:sz="4" w:space="0" w:color="auto"/>
              <w:right w:val="single" w:sz="4" w:space="0" w:color="auto"/>
            </w:tcBorders>
            <w:shd w:val="clear" w:color="auto" w:fill="auto"/>
            <w:vAlign w:val="center"/>
            <w:hideMark/>
          </w:tcPr>
          <w:p w14:paraId="7F1EC869"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Гкал/м∙м</w:t>
            </w:r>
          </w:p>
        </w:tc>
        <w:tc>
          <w:tcPr>
            <w:tcW w:w="941" w:type="pct"/>
            <w:tcBorders>
              <w:top w:val="nil"/>
              <w:left w:val="nil"/>
              <w:bottom w:val="single" w:sz="4" w:space="0" w:color="auto"/>
              <w:right w:val="single" w:sz="4" w:space="0" w:color="auto"/>
            </w:tcBorders>
            <w:shd w:val="clear" w:color="auto" w:fill="auto"/>
            <w:vAlign w:val="center"/>
            <w:hideMark/>
          </w:tcPr>
          <w:p w14:paraId="5AFB71FC"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6,09</w:t>
            </w:r>
          </w:p>
        </w:tc>
        <w:tc>
          <w:tcPr>
            <w:tcW w:w="772" w:type="pct"/>
            <w:tcBorders>
              <w:top w:val="nil"/>
              <w:left w:val="nil"/>
              <w:bottom w:val="single" w:sz="4" w:space="0" w:color="auto"/>
              <w:right w:val="single" w:sz="4" w:space="0" w:color="auto"/>
            </w:tcBorders>
            <w:shd w:val="clear" w:color="auto" w:fill="auto"/>
            <w:vAlign w:val="center"/>
            <w:hideMark/>
          </w:tcPr>
          <w:p w14:paraId="7B50A48A"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н/д</w:t>
            </w:r>
          </w:p>
        </w:tc>
      </w:tr>
      <w:tr w:rsidR="009E3BAC" w:rsidRPr="002C2840" w14:paraId="09DC1B88"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B5E2822"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9</w:t>
            </w:r>
          </w:p>
        </w:tc>
        <w:tc>
          <w:tcPr>
            <w:tcW w:w="2288" w:type="pct"/>
            <w:tcBorders>
              <w:top w:val="nil"/>
              <w:left w:val="nil"/>
              <w:bottom w:val="single" w:sz="4" w:space="0" w:color="auto"/>
              <w:right w:val="single" w:sz="4" w:space="0" w:color="auto"/>
            </w:tcBorders>
            <w:shd w:val="clear" w:color="auto" w:fill="auto"/>
            <w:vAlign w:val="center"/>
            <w:hideMark/>
          </w:tcPr>
          <w:p w14:paraId="563677B8"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Коэффициент использования установленной тепловой мощности;</w:t>
            </w:r>
          </w:p>
        </w:tc>
        <w:tc>
          <w:tcPr>
            <w:tcW w:w="572" w:type="pct"/>
            <w:tcBorders>
              <w:top w:val="nil"/>
              <w:left w:val="nil"/>
              <w:bottom w:val="single" w:sz="4" w:space="0" w:color="auto"/>
              <w:right w:val="single" w:sz="4" w:space="0" w:color="auto"/>
            </w:tcBorders>
            <w:shd w:val="clear" w:color="auto" w:fill="auto"/>
            <w:vAlign w:val="center"/>
            <w:hideMark/>
          </w:tcPr>
          <w:p w14:paraId="029B9FB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ч/год</w:t>
            </w:r>
          </w:p>
        </w:tc>
        <w:tc>
          <w:tcPr>
            <w:tcW w:w="941" w:type="pct"/>
            <w:tcBorders>
              <w:top w:val="nil"/>
              <w:left w:val="nil"/>
              <w:bottom w:val="single" w:sz="4" w:space="0" w:color="auto"/>
              <w:right w:val="single" w:sz="4" w:space="0" w:color="auto"/>
            </w:tcBorders>
            <w:shd w:val="clear" w:color="auto" w:fill="auto"/>
            <w:vAlign w:val="center"/>
            <w:hideMark/>
          </w:tcPr>
          <w:p w14:paraId="274C03F5"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8760</w:t>
            </w:r>
          </w:p>
        </w:tc>
        <w:tc>
          <w:tcPr>
            <w:tcW w:w="772" w:type="pct"/>
            <w:tcBorders>
              <w:top w:val="nil"/>
              <w:left w:val="nil"/>
              <w:bottom w:val="single" w:sz="4" w:space="0" w:color="auto"/>
              <w:right w:val="single" w:sz="4" w:space="0" w:color="auto"/>
            </w:tcBorders>
            <w:shd w:val="clear" w:color="auto" w:fill="auto"/>
            <w:vAlign w:val="center"/>
            <w:hideMark/>
          </w:tcPr>
          <w:p w14:paraId="2A408FD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8760</w:t>
            </w:r>
          </w:p>
        </w:tc>
      </w:tr>
      <w:tr w:rsidR="009E3BAC" w:rsidRPr="002C2840" w14:paraId="0F56C206"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C18E8C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w:t>
            </w:r>
          </w:p>
        </w:tc>
        <w:tc>
          <w:tcPr>
            <w:tcW w:w="2288" w:type="pct"/>
            <w:tcBorders>
              <w:top w:val="nil"/>
              <w:left w:val="nil"/>
              <w:bottom w:val="single" w:sz="4" w:space="0" w:color="auto"/>
              <w:right w:val="single" w:sz="4" w:space="0" w:color="auto"/>
            </w:tcBorders>
            <w:shd w:val="clear" w:color="auto" w:fill="auto"/>
            <w:vAlign w:val="center"/>
            <w:hideMark/>
          </w:tcPr>
          <w:p w14:paraId="42A5FE5E"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572" w:type="pct"/>
            <w:tcBorders>
              <w:top w:val="nil"/>
              <w:left w:val="nil"/>
              <w:bottom w:val="single" w:sz="4" w:space="0" w:color="auto"/>
              <w:right w:val="single" w:sz="4" w:space="0" w:color="auto"/>
            </w:tcBorders>
            <w:shd w:val="clear" w:color="auto" w:fill="auto"/>
            <w:vAlign w:val="center"/>
            <w:hideMark/>
          </w:tcPr>
          <w:p w14:paraId="751C363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м∙м/Гкал/ч</w:t>
            </w:r>
          </w:p>
        </w:tc>
        <w:tc>
          <w:tcPr>
            <w:tcW w:w="941" w:type="pct"/>
            <w:tcBorders>
              <w:top w:val="nil"/>
              <w:left w:val="nil"/>
              <w:bottom w:val="single" w:sz="4" w:space="0" w:color="auto"/>
              <w:right w:val="single" w:sz="4" w:space="0" w:color="auto"/>
            </w:tcBorders>
            <w:shd w:val="clear" w:color="auto" w:fill="auto"/>
            <w:vAlign w:val="center"/>
            <w:hideMark/>
          </w:tcPr>
          <w:p w14:paraId="56589C31" w14:textId="2591B86E" w:rsidR="009E3BAC" w:rsidRPr="002C2840" w:rsidRDefault="00790A1A" w:rsidP="00D410F0">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107,</w:t>
            </w:r>
            <w:r w:rsidR="00D410F0">
              <w:rPr>
                <w:rFonts w:eastAsia="Times New Roman" w:cs="Times New Roman"/>
                <w:color w:val="000000"/>
                <w:sz w:val="20"/>
                <w:szCs w:val="20"/>
                <w:lang w:eastAsia="ru-RU"/>
              </w:rPr>
              <w:t>19</w:t>
            </w:r>
          </w:p>
        </w:tc>
        <w:tc>
          <w:tcPr>
            <w:tcW w:w="772" w:type="pct"/>
            <w:tcBorders>
              <w:top w:val="nil"/>
              <w:left w:val="nil"/>
              <w:bottom w:val="single" w:sz="4" w:space="0" w:color="auto"/>
              <w:right w:val="single" w:sz="4" w:space="0" w:color="auto"/>
            </w:tcBorders>
            <w:shd w:val="clear" w:color="auto" w:fill="auto"/>
            <w:vAlign w:val="center"/>
            <w:hideMark/>
          </w:tcPr>
          <w:p w14:paraId="206CF74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н/д</w:t>
            </w:r>
          </w:p>
        </w:tc>
      </w:tr>
      <w:tr w:rsidR="009E3BAC" w:rsidRPr="002C2840" w14:paraId="7834FB8F"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E5E1D40"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11</w:t>
            </w:r>
          </w:p>
        </w:tc>
        <w:tc>
          <w:tcPr>
            <w:tcW w:w="2288" w:type="pct"/>
            <w:tcBorders>
              <w:top w:val="nil"/>
              <w:left w:val="nil"/>
              <w:bottom w:val="single" w:sz="4" w:space="0" w:color="auto"/>
              <w:right w:val="single" w:sz="4" w:space="0" w:color="auto"/>
            </w:tcBorders>
            <w:shd w:val="clear" w:color="auto" w:fill="auto"/>
            <w:vAlign w:val="center"/>
            <w:hideMark/>
          </w:tcPr>
          <w:p w14:paraId="4B94D52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72" w:type="pct"/>
            <w:tcBorders>
              <w:top w:val="nil"/>
              <w:left w:val="nil"/>
              <w:bottom w:val="single" w:sz="4" w:space="0" w:color="auto"/>
              <w:right w:val="single" w:sz="4" w:space="0" w:color="auto"/>
            </w:tcBorders>
            <w:shd w:val="clear" w:color="auto" w:fill="auto"/>
            <w:vAlign w:val="center"/>
            <w:hideMark/>
          </w:tcPr>
          <w:p w14:paraId="27C1F5C9"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w:t>
            </w:r>
          </w:p>
        </w:tc>
        <w:tc>
          <w:tcPr>
            <w:tcW w:w="941" w:type="pct"/>
            <w:tcBorders>
              <w:top w:val="nil"/>
              <w:left w:val="nil"/>
              <w:bottom w:val="single" w:sz="4" w:space="0" w:color="auto"/>
              <w:right w:val="single" w:sz="4" w:space="0" w:color="auto"/>
            </w:tcBorders>
            <w:shd w:val="clear" w:color="auto" w:fill="auto"/>
            <w:vAlign w:val="center"/>
            <w:hideMark/>
          </w:tcPr>
          <w:p w14:paraId="56FEF7D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c>
          <w:tcPr>
            <w:tcW w:w="772" w:type="pct"/>
            <w:tcBorders>
              <w:top w:val="nil"/>
              <w:left w:val="nil"/>
              <w:bottom w:val="single" w:sz="4" w:space="0" w:color="auto"/>
              <w:right w:val="single" w:sz="4" w:space="0" w:color="auto"/>
            </w:tcBorders>
            <w:shd w:val="clear" w:color="auto" w:fill="auto"/>
            <w:vAlign w:val="center"/>
            <w:hideMark/>
          </w:tcPr>
          <w:p w14:paraId="0E76A217"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100</w:t>
            </w:r>
          </w:p>
        </w:tc>
      </w:tr>
      <w:tr w:rsidR="009E3BAC" w:rsidRPr="002C2840" w14:paraId="3D88229D"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3A3876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12</w:t>
            </w:r>
          </w:p>
        </w:tc>
        <w:tc>
          <w:tcPr>
            <w:tcW w:w="2288" w:type="pct"/>
            <w:tcBorders>
              <w:top w:val="nil"/>
              <w:left w:val="nil"/>
              <w:bottom w:val="single" w:sz="4" w:space="0" w:color="auto"/>
              <w:right w:val="single" w:sz="4" w:space="0" w:color="auto"/>
            </w:tcBorders>
            <w:shd w:val="clear" w:color="auto" w:fill="auto"/>
            <w:vAlign w:val="center"/>
            <w:hideMark/>
          </w:tcPr>
          <w:p w14:paraId="538F186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w:t>
            </w:r>
          </w:p>
        </w:tc>
        <w:tc>
          <w:tcPr>
            <w:tcW w:w="572" w:type="pct"/>
            <w:tcBorders>
              <w:top w:val="nil"/>
              <w:left w:val="nil"/>
              <w:bottom w:val="single" w:sz="4" w:space="0" w:color="auto"/>
              <w:right w:val="single" w:sz="4" w:space="0" w:color="auto"/>
            </w:tcBorders>
            <w:shd w:val="clear" w:color="auto" w:fill="auto"/>
            <w:vAlign w:val="center"/>
            <w:hideMark/>
          </w:tcPr>
          <w:p w14:paraId="33A8A71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лет</w:t>
            </w:r>
          </w:p>
        </w:tc>
        <w:tc>
          <w:tcPr>
            <w:tcW w:w="941" w:type="pct"/>
            <w:tcBorders>
              <w:top w:val="nil"/>
              <w:left w:val="nil"/>
              <w:bottom w:val="single" w:sz="4" w:space="0" w:color="auto"/>
              <w:right w:val="single" w:sz="4" w:space="0" w:color="auto"/>
            </w:tcBorders>
            <w:shd w:val="clear" w:color="auto" w:fill="auto"/>
            <w:vAlign w:val="center"/>
            <w:hideMark/>
          </w:tcPr>
          <w:p w14:paraId="681E5473"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35</w:t>
            </w:r>
          </w:p>
        </w:tc>
        <w:tc>
          <w:tcPr>
            <w:tcW w:w="772" w:type="pct"/>
            <w:tcBorders>
              <w:top w:val="nil"/>
              <w:left w:val="nil"/>
              <w:bottom w:val="single" w:sz="4" w:space="0" w:color="auto"/>
              <w:right w:val="single" w:sz="4" w:space="0" w:color="auto"/>
            </w:tcBorders>
            <w:shd w:val="clear" w:color="auto" w:fill="auto"/>
            <w:vAlign w:val="center"/>
            <w:hideMark/>
          </w:tcPr>
          <w:p w14:paraId="6E9AA3B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w:t>
            </w:r>
          </w:p>
        </w:tc>
      </w:tr>
      <w:tr w:rsidR="009E3BAC" w:rsidRPr="002C2840" w14:paraId="1CB0FCE5"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AA4A73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13</w:t>
            </w:r>
          </w:p>
        </w:tc>
        <w:tc>
          <w:tcPr>
            <w:tcW w:w="2288" w:type="pct"/>
            <w:tcBorders>
              <w:top w:val="nil"/>
              <w:left w:val="nil"/>
              <w:bottom w:val="single" w:sz="4" w:space="0" w:color="auto"/>
              <w:right w:val="single" w:sz="4" w:space="0" w:color="auto"/>
            </w:tcBorders>
            <w:shd w:val="clear" w:color="auto" w:fill="auto"/>
            <w:vAlign w:val="center"/>
            <w:hideMark/>
          </w:tcPr>
          <w:p w14:paraId="09B0D6E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572" w:type="pct"/>
            <w:tcBorders>
              <w:top w:val="nil"/>
              <w:left w:val="nil"/>
              <w:bottom w:val="single" w:sz="4" w:space="0" w:color="auto"/>
              <w:right w:val="single" w:sz="4" w:space="0" w:color="auto"/>
            </w:tcBorders>
            <w:shd w:val="clear" w:color="auto" w:fill="auto"/>
            <w:vAlign w:val="center"/>
            <w:hideMark/>
          </w:tcPr>
          <w:p w14:paraId="60324765"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w:t>
            </w:r>
          </w:p>
        </w:tc>
        <w:tc>
          <w:tcPr>
            <w:tcW w:w="941" w:type="pct"/>
            <w:tcBorders>
              <w:top w:val="nil"/>
              <w:left w:val="nil"/>
              <w:bottom w:val="single" w:sz="4" w:space="0" w:color="auto"/>
              <w:right w:val="single" w:sz="4" w:space="0" w:color="auto"/>
            </w:tcBorders>
            <w:shd w:val="clear" w:color="auto" w:fill="auto"/>
            <w:vAlign w:val="center"/>
            <w:hideMark/>
          </w:tcPr>
          <w:p w14:paraId="03E9CCD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c>
          <w:tcPr>
            <w:tcW w:w="772" w:type="pct"/>
            <w:tcBorders>
              <w:top w:val="nil"/>
              <w:left w:val="nil"/>
              <w:bottom w:val="single" w:sz="4" w:space="0" w:color="auto"/>
              <w:right w:val="single" w:sz="4" w:space="0" w:color="auto"/>
            </w:tcBorders>
            <w:shd w:val="clear" w:color="auto" w:fill="auto"/>
            <w:vAlign w:val="center"/>
            <w:hideMark/>
          </w:tcPr>
          <w:p w14:paraId="3B6494E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100</w:t>
            </w:r>
          </w:p>
        </w:tc>
      </w:tr>
      <w:tr w:rsidR="009E3BAC" w:rsidRPr="002C2840" w14:paraId="3C77BC9A"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CE29FA7"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14</w:t>
            </w:r>
          </w:p>
        </w:tc>
        <w:tc>
          <w:tcPr>
            <w:tcW w:w="2288" w:type="pct"/>
            <w:tcBorders>
              <w:top w:val="nil"/>
              <w:left w:val="nil"/>
              <w:bottom w:val="single" w:sz="4" w:space="0" w:color="auto"/>
              <w:right w:val="single" w:sz="4" w:space="0" w:color="auto"/>
            </w:tcBorders>
            <w:shd w:val="clear" w:color="auto" w:fill="auto"/>
            <w:vAlign w:val="center"/>
            <w:hideMark/>
          </w:tcPr>
          <w:p w14:paraId="2D13A7EE"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Отношение установленной тепловой мощности оборудования источника тепловой энергии, реконструированного за год, к общей установленной тепловой мощности источника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572" w:type="pct"/>
            <w:tcBorders>
              <w:top w:val="nil"/>
              <w:left w:val="nil"/>
              <w:bottom w:val="single" w:sz="4" w:space="0" w:color="auto"/>
              <w:right w:val="single" w:sz="4" w:space="0" w:color="auto"/>
            </w:tcBorders>
            <w:shd w:val="clear" w:color="auto" w:fill="auto"/>
            <w:vAlign w:val="center"/>
            <w:hideMark/>
          </w:tcPr>
          <w:p w14:paraId="661E1C44"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w:t>
            </w:r>
          </w:p>
        </w:tc>
        <w:tc>
          <w:tcPr>
            <w:tcW w:w="941" w:type="pct"/>
            <w:tcBorders>
              <w:top w:val="nil"/>
              <w:left w:val="nil"/>
              <w:bottom w:val="single" w:sz="4" w:space="0" w:color="auto"/>
              <w:right w:val="single" w:sz="4" w:space="0" w:color="auto"/>
            </w:tcBorders>
            <w:shd w:val="clear" w:color="auto" w:fill="auto"/>
            <w:vAlign w:val="center"/>
            <w:hideMark/>
          </w:tcPr>
          <w:p w14:paraId="2C2F4F7F"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0</w:t>
            </w:r>
          </w:p>
        </w:tc>
        <w:tc>
          <w:tcPr>
            <w:tcW w:w="772" w:type="pct"/>
            <w:tcBorders>
              <w:top w:val="nil"/>
              <w:left w:val="nil"/>
              <w:bottom w:val="single" w:sz="4" w:space="0" w:color="auto"/>
              <w:right w:val="single" w:sz="4" w:space="0" w:color="auto"/>
            </w:tcBorders>
            <w:shd w:val="clear" w:color="auto" w:fill="auto"/>
            <w:vAlign w:val="center"/>
            <w:hideMark/>
          </w:tcPr>
          <w:p w14:paraId="2E09791B"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100</w:t>
            </w:r>
          </w:p>
        </w:tc>
      </w:tr>
      <w:tr w:rsidR="009E3BAC" w:rsidRPr="002C2840" w14:paraId="78348E47" w14:textId="77777777" w:rsidTr="009E3BAC">
        <w:trPr>
          <w:trHeight w:val="2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88B37D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15</w:t>
            </w:r>
          </w:p>
        </w:tc>
        <w:tc>
          <w:tcPr>
            <w:tcW w:w="2288" w:type="pct"/>
            <w:tcBorders>
              <w:top w:val="nil"/>
              <w:left w:val="nil"/>
              <w:bottom w:val="single" w:sz="4" w:space="0" w:color="auto"/>
              <w:right w:val="single" w:sz="4" w:space="0" w:color="auto"/>
            </w:tcBorders>
            <w:shd w:val="clear" w:color="auto" w:fill="auto"/>
            <w:vAlign w:val="center"/>
            <w:hideMark/>
          </w:tcPr>
          <w:p w14:paraId="6FE9E90D"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Оснащение абонентов общедомовыми приборами учета тепловой энергии</w:t>
            </w:r>
          </w:p>
        </w:tc>
        <w:tc>
          <w:tcPr>
            <w:tcW w:w="572" w:type="pct"/>
            <w:tcBorders>
              <w:top w:val="nil"/>
              <w:left w:val="nil"/>
              <w:bottom w:val="single" w:sz="4" w:space="0" w:color="auto"/>
              <w:right w:val="single" w:sz="4" w:space="0" w:color="auto"/>
            </w:tcBorders>
            <w:shd w:val="clear" w:color="auto" w:fill="auto"/>
            <w:vAlign w:val="center"/>
            <w:hideMark/>
          </w:tcPr>
          <w:p w14:paraId="7B9E8F88"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w:t>
            </w:r>
          </w:p>
        </w:tc>
        <w:tc>
          <w:tcPr>
            <w:tcW w:w="941" w:type="pct"/>
            <w:tcBorders>
              <w:top w:val="nil"/>
              <w:left w:val="nil"/>
              <w:bottom w:val="single" w:sz="4" w:space="0" w:color="auto"/>
              <w:right w:val="single" w:sz="4" w:space="0" w:color="auto"/>
            </w:tcBorders>
            <w:shd w:val="clear" w:color="auto" w:fill="auto"/>
            <w:vAlign w:val="center"/>
            <w:hideMark/>
          </w:tcPr>
          <w:p w14:paraId="0CF53F55"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20</w:t>
            </w:r>
          </w:p>
        </w:tc>
        <w:tc>
          <w:tcPr>
            <w:tcW w:w="772" w:type="pct"/>
            <w:tcBorders>
              <w:top w:val="nil"/>
              <w:left w:val="nil"/>
              <w:bottom w:val="single" w:sz="4" w:space="0" w:color="auto"/>
              <w:right w:val="single" w:sz="4" w:space="0" w:color="auto"/>
            </w:tcBorders>
            <w:shd w:val="clear" w:color="auto" w:fill="auto"/>
            <w:vAlign w:val="center"/>
            <w:hideMark/>
          </w:tcPr>
          <w:p w14:paraId="378B5B26" w14:textId="77777777" w:rsidR="009E3BAC" w:rsidRPr="002C2840" w:rsidRDefault="009E3BAC" w:rsidP="009E3BAC">
            <w:pPr>
              <w:ind w:firstLine="0"/>
              <w:jc w:val="center"/>
              <w:rPr>
                <w:rFonts w:eastAsia="Times New Roman" w:cs="Times New Roman"/>
                <w:color w:val="000000"/>
                <w:sz w:val="20"/>
                <w:szCs w:val="20"/>
                <w:lang w:eastAsia="ru-RU"/>
              </w:rPr>
            </w:pPr>
            <w:r w:rsidRPr="002C2840">
              <w:rPr>
                <w:rFonts w:eastAsia="Times New Roman" w:cs="Times New Roman"/>
                <w:color w:val="000000"/>
                <w:sz w:val="20"/>
                <w:szCs w:val="20"/>
                <w:lang w:eastAsia="ru-RU"/>
              </w:rPr>
              <w:t>100</w:t>
            </w:r>
          </w:p>
        </w:tc>
      </w:tr>
    </w:tbl>
    <w:p w14:paraId="38F1674C" w14:textId="77777777" w:rsidR="009E3BAC" w:rsidRPr="00D73776" w:rsidRDefault="009E3BAC" w:rsidP="009E3BAC">
      <w:pPr>
        <w:pStyle w:val="ab"/>
        <w:rPr>
          <w:rFonts w:eastAsiaTheme="minorHAnsi"/>
        </w:rPr>
      </w:pPr>
      <w:bookmarkStart w:id="233" w:name="_Toc77079682"/>
      <w:bookmarkStart w:id="234" w:name="_Toc78296923"/>
      <w:bookmarkStart w:id="235" w:name="_Toc101523757"/>
      <w:bookmarkStart w:id="236" w:name="_Toc112402044"/>
      <w:r w:rsidRPr="00D73776">
        <w:rPr>
          <w:rFonts w:eastAsiaTheme="minorHAnsi"/>
        </w:rPr>
        <w:lastRenderedPageBreak/>
        <w:t>а) количество прекращений подачи тепловой энергии, теплоносителя в результате технологических нарушений на тепловых сетях</w:t>
      </w:r>
      <w:bookmarkEnd w:id="233"/>
      <w:bookmarkEnd w:id="234"/>
      <w:bookmarkEnd w:id="235"/>
      <w:bookmarkEnd w:id="236"/>
    </w:p>
    <w:p w14:paraId="5BBB36EA" w14:textId="77777777" w:rsidR="009E3BAC" w:rsidRDefault="009E3BAC" w:rsidP="009E3BAC">
      <w:r>
        <w:t>Отказы работоспособности тепловых сетей в период 2016-2021 гг. не зафиксированы.</w:t>
      </w:r>
    </w:p>
    <w:p w14:paraId="345BCA9B" w14:textId="77777777" w:rsidR="009E3BAC" w:rsidRDefault="009E3BAC" w:rsidP="009E3BAC">
      <w:pPr>
        <w:pStyle w:val="ab"/>
        <w:rPr>
          <w:rFonts w:eastAsiaTheme="minorHAnsi"/>
        </w:rPr>
      </w:pPr>
      <w:bookmarkStart w:id="237" w:name="_Toc101523758"/>
      <w:bookmarkStart w:id="238" w:name="_Toc112402045"/>
      <w:r w:rsidRPr="00D73776">
        <w:rPr>
          <w:rFonts w:eastAsiaTheme="minorHAnsi"/>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7"/>
      <w:bookmarkEnd w:id="238"/>
    </w:p>
    <w:p w14:paraId="2C39880F" w14:textId="77777777" w:rsidR="009E3BAC" w:rsidRDefault="009E3BAC" w:rsidP="009E3BAC">
      <w:r>
        <w:t>Данные не предоставлены.</w:t>
      </w:r>
    </w:p>
    <w:p w14:paraId="42181398" w14:textId="77777777" w:rsidR="009E3BAC" w:rsidRDefault="009E3BAC" w:rsidP="009E3BAC">
      <w:pPr>
        <w:pStyle w:val="ab"/>
        <w:rPr>
          <w:rFonts w:eastAsiaTheme="minorHAnsi"/>
        </w:rPr>
      </w:pPr>
      <w:bookmarkStart w:id="239" w:name="_Toc101523759"/>
      <w:bookmarkStart w:id="240" w:name="_Toc112402046"/>
      <w:r w:rsidRPr="00D73776">
        <w:rPr>
          <w:rFonts w:eastAsiaTheme="minorHAnsi"/>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9"/>
      <w:bookmarkEnd w:id="240"/>
    </w:p>
    <w:p w14:paraId="0F513A25" w14:textId="77777777" w:rsidR="009E3BAC" w:rsidRDefault="009E3BAC" w:rsidP="009E3BAC">
      <w:pPr>
        <w:pStyle w:val="22"/>
        <w:rPr>
          <w:rFonts w:eastAsiaTheme="minorHAnsi"/>
        </w:rPr>
      </w:pPr>
      <w:r>
        <w:rPr>
          <w:rFonts w:eastAsiaTheme="minorHAnsi"/>
        </w:rPr>
        <w:t>Удельный расход условного топлива на единицу тепловой энергии, отпускаемой с коллекторов источников тепловой энергии представлен в таблице ниже.</w:t>
      </w:r>
    </w:p>
    <w:p w14:paraId="3A304441" w14:textId="735E7364" w:rsidR="009E3BAC" w:rsidRDefault="009E3BAC" w:rsidP="009E3BAC">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20</w:t>
      </w:r>
      <w:r>
        <w:rPr>
          <w:noProof/>
        </w:rPr>
        <w:fldChar w:fldCharType="end"/>
      </w:r>
      <w:r>
        <w:rPr>
          <w:noProof/>
        </w:rPr>
        <w:t xml:space="preserve">. </w:t>
      </w:r>
      <w:r w:rsidRPr="0048755B">
        <w:rPr>
          <w:noProof/>
        </w:rPr>
        <w:t>Удельный расход условного топлива на единицу тепловой энергии</w:t>
      </w:r>
    </w:p>
    <w:tbl>
      <w:tblPr>
        <w:tblW w:w="10052" w:type="dxa"/>
        <w:tblLook w:val="04A0" w:firstRow="1" w:lastRow="0" w:firstColumn="1" w:lastColumn="0" w:noHBand="0" w:noVBand="1"/>
      </w:tblPr>
      <w:tblGrid>
        <w:gridCol w:w="1623"/>
        <w:gridCol w:w="1851"/>
        <w:gridCol w:w="1624"/>
        <w:gridCol w:w="2410"/>
        <w:gridCol w:w="2544"/>
      </w:tblGrid>
      <w:tr w:rsidR="009E3BAC" w:rsidRPr="00A430D2" w14:paraId="29AE0518" w14:textId="77777777" w:rsidTr="009E3BAC">
        <w:trPr>
          <w:trHeight w:val="20"/>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74EE6"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 зоны</w:t>
            </w:r>
            <w:r>
              <w:rPr>
                <w:color w:val="000000"/>
                <w:sz w:val="20"/>
                <w:szCs w:val="20"/>
                <w:lang w:eastAsia="ru-RU"/>
              </w:rPr>
              <w:t xml:space="preserve"> действия</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5B5AACDD"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Адрес/Населенный пункт</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40A675EC"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Годовой расход топлива, м3/год</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D06BE31"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Удельная норма расхода топлива, т.у.т./Гкал</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14:paraId="16BB4761"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Выработано тепловой энергии за год, Гкал</w:t>
            </w:r>
          </w:p>
        </w:tc>
      </w:tr>
      <w:tr w:rsidR="009E3BAC" w:rsidRPr="00A430D2" w14:paraId="265333B6" w14:textId="77777777" w:rsidTr="009E3BAC">
        <w:trPr>
          <w:trHeight w:val="20"/>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14:paraId="14062DAF" w14:textId="77777777" w:rsidR="009E3BAC" w:rsidRPr="00A430D2" w:rsidRDefault="009E3BAC" w:rsidP="009E3BAC">
            <w:pPr>
              <w:ind w:firstLine="0"/>
              <w:jc w:val="center"/>
              <w:rPr>
                <w:color w:val="000000"/>
                <w:sz w:val="20"/>
                <w:szCs w:val="20"/>
                <w:lang w:eastAsia="ru-RU"/>
              </w:rPr>
            </w:pPr>
            <w:r w:rsidRPr="00A430D2">
              <w:rPr>
                <w:color w:val="000000"/>
                <w:sz w:val="20"/>
                <w:szCs w:val="20"/>
                <w:lang w:eastAsia="ru-RU"/>
              </w:rPr>
              <w:t>1</w:t>
            </w:r>
          </w:p>
        </w:tc>
        <w:tc>
          <w:tcPr>
            <w:tcW w:w="1851" w:type="dxa"/>
            <w:tcBorders>
              <w:top w:val="nil"/>
              <w:left w:val="nil"/>
              <w:bottom w:val="single" w:sz="4" w:space="0" w:color="auto"/>
              <w:right w:val="single" w:sz="4" w:space="0" w:color="auto"/>
            </w:tcBorders>
            <w:shd w:val="clear" w:color="auto" w:fill="auto"/>
            <w:noWrap/>
            <w:vAlign w:val="center"/>
            <w:hideMark/>
          </w:tcPr>
          <w:p w14:paraId="4C133C62" w14:textId="77777777" w:rsidR="009E3BAC" w:rsidRPr="00A430D2" w:rsidRDefault="009E3BAC" w:rsidP="009E3BAC">
            <w:pPr>
              <w:ind w:firstLine="0"/>
              <w:jc w:val="center"/>
              <w:rPr>
                <w:color w:val="000000"/>
                <w:sz w:val="20"/>
                <w:szCs w:val="20"/>
                <w:lang w:eastAsia="ru-RU"/>
              </w:rPr>
            </w:pPr>
            <w:r>
              <w:rPr>
                <w:color w:val="000000"/>
                <w:sz w:val="20"/>
                <w:szCs w:val="20"/>
                <w:lang w:eastAsia="ru-RU"/>
              </w:rPr>
              <w:t>д. Оржицы</w:t>
            </w:r>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06315" w14:textId="77777777" w:rsidR="009E3BAC" w:rsidRPr="00A430D2" w:rsidRDefault="009E3BAC" w:rsidP="009E3BAC">
            <w:pPr>
              <w:ind w:firstLine="0"/>
              <w:jc w:val="center"/>
              <w:rPr>
                <w:color w:val="000000"/>
                <w:sz w:val="20"/>
                <w:szCs w:val="20"/>
                <w:lang w:eastAsia="ru-RU"/>
              </w:rPr>
            </w:pPr>
            <w:r>
              <w:rPr>
                <w:color w:val="000000"/>
                <w:sz w:val="20"/>
                <w:szCs w:val="20"/>
              </w:rPr>
              <w:t>н/д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EE5CA30" w14:textId="77777777" w:rsidR="009E3BAC" w:rsidRPr="00A430D2" w:rsidRDefault="009E3BAC" w:rsidP="009E3BAC">
            <w:pPr>
              <w:ind w:firstLine="0"/>
              <w:jc w:val="center"/>
              <w:rPr>
                <w:color w:val="000000"/>
                <w:sz w:val="20"/>
                <w:szCs w:val="20"/>
                <w:lang w:eastAsia="ru-RU"/>
              </w:rPr>
            </w:pPr>
            <w:r>
              <w:rPr>
                <w:color w:val="000000"/>
                <w:sz w:val="20"/>
                <w:szCs w:val="20"/>
              </w:rPr>
              <w:t>н/д</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108A57B3" w14:textId="77777777" w:rsidR="009E3BAC" w:rsidRPr="00A430D2" w:rsidRDefault="009E3BAC" w:rsidP="009E3BAC">
            <w:pPr>
              <w:ind w:firstLine="0"/>
              <w:jc w:val="center"/>
              <w:rPr>
                <w:color w:val="000000"/>
                <w:sz w:val="20"/>
                <w:szCs w:val="20"/>
                <w:lang w:eastAsia="ru-RU"/>
              </w:rPr>
            </w:pPr>
            <w:r>
              <w:rPr>
                <w:color w:val="000000"/>
                <w:sz w:val="20"/>
                <w:szCs w:val="20"/>
              </w:rPr>
              <w:t>18760</w:t>
            </w:r>
          </w:p>
        </w:tc>
      </w:tr>
    </w:tbl>
    <w:p w14:paraId="2FF9FEC2" w14:textId="77777777" w:rsidR="009E3BAC" w:rsidRDefault="009E3BAC" w:rsidP="009E3BAC">
      <w:pPr>
        <w:pStyle w:val="ab"/>
        <w:rPr>
          <w:rFonts w:eastAsiaTheme="minorHAnsi"/>
        </w:rPr>
      </w:pPr>
      <w:bookmarkStart w:id="241" w:name="_Toc71814842"/>
      <w:bookmarkStart w:id="242" w:name="_Toc77079685"/>
      <w:bookmarkStart w:id="243" w:name="_Toc78296926"/>
      <w:bookmarkStart w:id="244" w:name="_Toc101523760"/>
      <w:bookmarkStart w:id="245" w:name="_Toc112402047"/>
      <w:r w:rsidRPr="00D73776">
        <w:rPr>
          <w:rFonts w:eastAsiaTheme="minorHAnsi"/>
        </w:rPr>
        <w:t>г) отношение величины технологических потерь тепловой энергии, теплоносителя к материальной характеристике тепловой сети</w:t>
      </w:r>
      <w:bookmarkEnd w:id="241"/>
      <w:bookmarkEnd w:id="242"/>
      <w:bookmarkEnd w:id="243"/>
      <w:bookmarkEnd w:id="244"/>
      <w:bookmarkEnd w:id="245"/>
    </w:p>
    <w:p w14:paraId="3D7B66EA" w14:textId="77777777" w:rsidR="009E3BAC" w:rsidRDefault="009E3BAC" w:rsidP="009E3BAC">
      <w:pPr>
        <w:pStyle w:val="26"/>
      </w:pPr>
      <w:r>
        <w:t>В таблице ниже указано отношение величины технологических потерь тепловой энергии, теплоносителя к материальной характеристике тепловой сети.</w:t>
      </w:r>
    </w:p>
    <w:p w14:paraId="4227EB96" w14:textId="420A1B4E" w:rsidR="009E3BAC" w:rsidRDefault="009E3BAC" w:rsidP="009E3BAC">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21</w:t>
      </w:r>
      <w:r>
        <w:rPr>
          <w:noProof/>
        </w:rPr>
        <w:fldChar w:fldCharType="end"/>
      </w:r>
      <w:r>
        <w:rPr>
          <w:noProof/>
        </w:rPr>
        <w:t xml:space="preserve">. </w:t>
      </w:r>
      <w:r w:rsidRPr="00B63A53">
        <w:rPr>
          <w:noProof/>
        </w:rPr>
        <w:t>Отношение величины технологических потерь тепловой энергии, теплоносителя к материальной характеристике тепловой сети</w:t>
      </w:r>
    </w:p>
    <w:tbl>
      <w:tblPr>
        <w:tblW w:w="9839" w:type="dxa"/>
        <w:tblCellMar>
          <w:left w:w="0" w:type="dxa"/>
          <w:right w:w="0" w:type="dxa"/>
        </w:tblCellMar>
        <w:tblLook w:val="04A0" w:firstRow="1" w:lastRow="0" w:firstColumn="1" w:lastColumn="0" w:noHBand="0" w:noVBand="1"/>
      </w:tblPr>
      <w:tblGrid>
        <w:gridCol w:w="1485"/>
        <w:gridCol w:w="1912"/>
        <w:gridCol w:w="2268"/>
        <w:gridCol w:w="3059"/>
        <w:gridCol w:w="1115"/>
      </w:tblGrid>
      <w:tr w:rsidR="009E3BAC" w:rsidRPr="005D16F3" w14:paraId="259533FE" w14:textId="77777777" w:rsidTr="009E3BAC">
        <w:trPr>
          <w:trHeight w:val="1020"/>
        </w:trPr>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85A566"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 зоны</w:t>
            </w:r>
            <w:r>
              <w:rPr>
                <w:color w:val="000000"/>
                <w:sz w:val="20"/>
                <w:szCs w:val="20"/>
                <w:lang w:eastAsia="ru-RU"/>
              </w:rPr>
              <w:t xml:space="preserve"> действия</w:t>
            </w:r>
          </w:p>
        </w:tc>
        <w:tc>
          <w:tcPr>
            <w:tcW w:w="191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6ED9A"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Адрес/Населенный пункт</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762BF3"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Потери тепловой энергии, Гкал</w:t>
            </w:r>
          </w:p>
        </w:tc>
        <w:tc>
          <w:tcPr>
            <w:tcW w:w="30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80DEA0"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Материальная характеристика тепловой сети, м</w:t>
            </w:r>
            <w:r w:rsidRPr="005D16F3">
              <w:rPr>
                <w:color w:val="000000"/>
                <w:sz w:val="20"/>
                <w:szCs w:val="20"/>
                <w:vertAlign w:val="superscript"/>
                <w:lang w:eastAsia="ru-RU"/>
              </w:rPr>
              <w:t>2</w:t>
            </w:r>
          </w:p>
        </w:tc>
        <w:tc>
          <w:tcPr>
            <w:tcW w:w="11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94F55"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 </w:t>
            </w:r>
            <w:r>
              <w:rPr>
                <w:color w:val="000000"/>
                <w:sz w:val="20"/>
                <w:szCs w:val="20"/>
                <w:lang w:eastAsia="ru-RU"/>
              </w:rPr>
              <w:t>Отношение, Гкал/м</w:t>
            </w:r>
            <w:r w:rsidRPr="005D16F3">
              <w:rPr>
                <w:color w:val="000000"/>
                <w:sz w:val="20"/>
                <w:szCs w:val="20"/>
                <w:vertAlign w:val="superscript"/>
                <w:lang w:eastAsia="ru-RU"/>
              </w:rPr>
              <w:t>2</w:t>
            </w:r>
          </w:p>
        </w:tc>
      </w:tr>
      <w:tr w:rsidR="009E3BAC" w:rsidRPr="005D16F3" w14:paraId="75054AB2" w14:textId="77777777" w:rsidTr="009E3BAC">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F86605" w14:textId="77777777" w:rsidR="009E3BAC" w:rsidRPr="005D16F3" w:rsidRDefault="009E3BAC" w:rsidP="009E3BAC">
            <w:pPr>
              <w:ind w:firstLine="0"/>
              <w:jc w:val="center"/>
              <w:rPr>
                <w:color w:val="000000"/>
                <w:sz w:val="20"/>
                <w:szCs w:val="20"/>
                <w:lang w:eastAsia="ru-RU"/>
              </w:rPr>
            </w:pPr>
            <w:r w:rsidRPr="005D16F3">
              <w:rPr>
                <w:color w:val="000000"/>
                <w:sz w:val="20"/>
                <w:szCs w:val="20"/>
                <w:lang w:eastAsia="ru-RU"/>
              </w:rPr>
              <w:t>1</w:t>
            </w:r>
          </w:p>
        </w:tc>
        <w:tc>
          <w:tcPr>
            <w:tcW w:w="19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6ECA59" w14:textId="77777777" w:rsidR="009E3BAC" w:rsidRPr="005D16F3" w:rsidRDefault="009E3BAC" w:rsidP="009E3BAC">
            <w:pPr>
              <w:ind w:firstLine="0"/>
              <w:jc w:val="center"/>
              <w:rPr>
                <w:color w:val="000000"/>
                <w:sz w:val="20"/>
                <w:szCs w:val="20"/>
                <w:lang w:eastAsia="ru-RU"/>
              </w:rPr>
            </w:pPr>
            <w:r>
              <w:rPr>
                <w:color w:val="000000"/>
                <w:sz w:val="20"/>
                <w:szCs w:val="20"/>
                <w:lang w:eastAsia="ru-RU"/>
              </w:rPr>
              <w:t>д. Оржицы</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58DD4" w14:textId="77777777" w:rsidR="009E3BAC" w:rsidRPr="005D16F3" w:rsidRDefault="009E3BAC" w:rsidP="009E3BAC">
            <w:pPr>
              <w:ind w:firstLine="0"/>
              <w:jc w:val="center"/>
              <w:rPr>
                <w:color w:val="000000"/>
                <w:sz w:val="20"/>
                <w:szCs w:val="20"/>
                <w:lang w:eastAsia="ru-RU"/>
              </w:rPr>
            </w:pPr>
            <w:r>
              <w:rPr>
                <w:color w:val="000000"/>
                <w:sz w:val="20"/>
                <w:szCs w:val="20"/>
                <w:lang w:eastAsia="ru-RU"/>
              </w:rPr>
              <w:t>3665</w:t>
            </w:r>
          </w:p>
        </w:tc>
        <w:tc>
          <w:tcPr>
            <w:tcW w:w="30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2EBB29" w14:textId="77777777" w:rsidR="009E3BAC" w:rsidRPr="005D16F3" w:rsidRDefault="009E3BAC" w:rsidP="009E3BAC">
            <w:pPr>
              <w:ind w:firstLine="0"/>
              <w:jc w:val="center"/>
              <w:rPr>
                <w:color w:val="000000"/>
                <w:sz w:val="20"/>
                <w:szCs w:val="20"/>
                <w:lang w:eastAsia="ru-RU"/>
              </w:rPr>
            </w:pPr>
            <w:r>
              <w:rPr>
                <w:color w:val="000000"/>
                <w:sz w:val="20"/>
                <w:szCs w:val="20"/>
                <w:lang w:eastAsia="ru-RU"/>
              </w:rPr>
              <w:t>601,33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CECFC4" w14:textId="77777777" w:rsidR="009E3BAC" w:rsidRPr="005D16F3" w:rsidRDefault="009E3BAC" w:rsidP="009E3BAC">
            <w:pPr>
              <w:ind w:firstLine="0"/>
              <w:jc w:val="center"/>
              <w:rPr>
                <w:color w:val="000000"/>
                <w:sz w:val="20"/>
                <w:szCs w:val="20"/>
                <w:lang w:eastAsia="ru-RU"/>
              </w:rPr>
            </w:pPr>
            <w:r>
              <w:rPr>
                <w:color w:val="000000"/>
                <w:sz w:val="20"/>
                <w:szCs w:val="20"/>
                <w:lang w:eastAsia="ru-RU"/>
              </w:rPr>
              <w:t>6,09</w:t>
            </w:r>
          </w:p>
        </w:tc>
      </w:tr>
    </w:tbl>
    <w:p w14:paraId="4FC9FB5E" w14:textId="77777777" w:rsidR="009E3BAC" w:rsidRDefault="009E3BAC" w:rsidP="009E3BAC">
      <w:pPr>
        <w:pStyle w:val="ab"/>
        <w:rPr>
          <w:rFonts w:eastAsiaTheme="minorHAnsi"/>
        </w:rPr>
      </w:pPr>
      <w:bookmarkStart w:id="246" w:name="_Toc71814843"/>
      <w:bookmarkStart w:id="247" w:name="_Toc77079686"/>
      <w:bookmarkStart w:id="248" w:name="_Toc78296927"/>
      <w:bookmarkStart w:id="249" w:name="_Toc101523761"/>
      <w:bookmarkStart w:id="250" w:name="_Toc112402048"/>
      <w:r w:rsidRPr="00D73776">
        <w:rPr>
          <w:rFonts w:eastAsiaTheme="minorHAnsi"/>
        </w:rPr>
        <w:t>д) коэффициент использования установленной тепловой мощности</w:t>
      </w:r>
      <w:bookmarkEnd w:id="246"/>
      <w:bookmarkEnd w:id="247"/>
      <w:bookmarkEnd w:id="248"/>
      <w:bookmarkEnd w:id="249"/>
      <w:bookmarkEnd w:id="250"/>
    </w:p>
    <w:p w14:paraId="07B57884" w14:textId="77777777" w:rsidR="009E3BAC" w:rsidRDefault="009E3BAC" w:rsidP="009E3BAC">
      <w:r>
        <w:t>В таблице ниже указан коэффициент использования установленной тепловой мощности котельной д. Оржицы.</w:t>
      </w:r>
    </w:p>
    <w:p w14:paraId="57DD0F62" w14:textId="3F87AF40" w:rsidR="009E3BAC" w:rsidRDefault="009E3BAC" w:rsidP="009E3BAC">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22</w:t>
      </w:r>
      <w:r>
        <w:rPr>
          <w:noProof/>
        </w:rPr>
        <w:fldChar w:fldCharType="end"/>
      </w:r>
      <w:r>
        <w:rPr>
          <w:noProof/>
        </w:rPr>
        <w:t>. Коэффициент использования установленной тепловой мощности</w:t>
      </w:r>
    </w:p>
    <w:tbl>
      <w:tblPr>
        <w:tblW w:w="5035" w:type="pct"/>
        <w:tblLayout w:type="fixed"/>
        <w:tblLook w:val="04A0" w:firstRow="1" w:lastRow="0" w:firstColumn="1" w:lastColumn="0" w:noHBand="0" w:noVBand="1"/>
      </w:tblPr>
      <w:tblGrid>
        <w:gridCol w:w="1696"/>
        <w:gridCol w:w="3575"/>
        <w:gridCol w:w="1527"/>
        <w:gridCol w:w="1595"/>
        <w:gridCol w:w="1587"/>
      </w:tblGrid>
      <w:tr w:rsidR="009E3BAC" w:rsidRPr="00802D1F" w14:paraId="0685996F" w14:textId="77777777" w:rsidTr="009E3BAC">
        <w:trPr>
          <w:trHeight w:val="20"/>
          <w:tblHeader/>
        </w:trPr>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3FB9E" w14:textId="77777777" w:rsidR="009E3BAC" w:rsidRPr="00802D1F" w:rsidRDefault="009E3BAC" w:rsidP="009E3BAC">
            <w:pPr>
              <w:ind w:firstLine="0"/>
              <w:jc w:val="center"/>
              <w:rPr>
                <w:color w:val="000000"/>
                <w:sz w:val="20"/>
                <w:szCs w:val="20"/>
                <w:lang w:eastAsia="ru-RU"/>
              </w:rPr>
            </w:pPr>
            <w:r w:rsidRPr="00802D1F">
              <w:rPr>
                <w:color w:val="000000"/>
                <w:sz w:val="20"/>
                <w:szCs w:val="20"/>
                <w:lang w:eastAsia="ru-RU"/>
              </w:rPr>
              <w:t>№ зоны</w:t>
            </w:r>
            <w:r>
              <w:rPr>
                <w:color w:val="000000"/>
                <w:sz w:val="20"/>
                <w:szCs w:val="20"/>
                <w:lang w:eastAsia="ru-RU"/>
              </w:rPr>
              <w:t xml:space="preserve"> действия</w:t>
            </w:r>
          </w:p>
        </w:tc>
        <w:tc>
          <w:tcPr>
            <w:tcW w:w="1791" w:type="pct"/>
            <w:tcBorders>
              <w:top w:val="single" w:sz="4" w:space="0" w:color="auto"/>
              <w:left w:val="nil"/>
              <w:bottom w:val="single" w:sz="4" w:space="0" w:color="auto"/>
              <w:right w:val="single" w:sz="4" w:space="0" w:color="auto"/>
            </w:tcBorders>
            <w:shd w:val="clear" w:color="auto" w:fill="auto"/>
            <w:vAlign w:val="center"/>
            <w:hideMark/>
          </w:tcPr>
          <w:p w14:paraId="6BF8AE25" w14:textId="77777777" w:rsidR="009E3BAC" w:rsidRPr="00802D1F" w:rsidRDefault="009E3BAC" w:rsidP="009E3BAC">
            <w:pPr>
              <w:ind w:firstLine="0"/>
              <w:jc w:val="center"/>
              <w:rPr>
                <w:color w:val="000000"/>
                <w:sz w:val="20"/>
                <w:szCs w:val="20"/>
                <w:lang w:eastAsia="ru-RU"/>
              </w:rPr>
            </w:pPr>
            <w:r w:rsidRPr="005D16F3">
              <w:rPr>
                <w:color w:val="000000"/>
                <w:sz w:val="20"/>
                <w:szCs w:val="20"/>
                <w:lang w:eastAsia="ru-RU"/>
              </w:rPr>
              <w:t>Адрес/Населенный пункт</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3E3DA1CD" w14:textId="77777777" w:rsidR="009E3BAC" w:rsidRPr="00802D1F" w:rsidRDefault="009E3BAC" w:rsidP="009E3BAC">
            <w:pPr>
              <w:ind w:firstLine="0"/>
              <w:jc w:val="center"/>
              <w:rPr>
                <w:color w:val="000000"/>
                <w:sz w:val="20"/>
                <w:szCs w:val="20"/>
                <w:lang w:eastAsia="ru-RU"/>
              </w:rPr>
            </w:pPr>
            <w:r w:rsidRPr="00802D1F">
              <w:rPr>
                <w:color w:val="000000"/>
                <w:sz w:val="20"/>
                <w:szCs w:val="20"/>
                <w:lang w:eastAsia="ru-RU"/>
              </w:rPr>
              <w:t>Располагаемая мощность, Nрасп, Гкал/ч</w:t>
            </w:r>
          </w:p>
        </w:tc>
        <w:tc>
          <w:tcPr>
            <w:tcW w:w="799" w:type="pct"/>
            <w:tcBorders>
              <w:top w:val="single" w:sz="4" w:space="0" w:color="auto"/>
              <w:left w:val="nil"/>
              <w:bottom w:val="single" w:sz="4" w:space="0" w:color="auto"/>
              <w:right w:val="single" w:sz="4" w:space="0" w:color="auto"/>
            </w:tcBorders>
            <w:shd w:val="clear" w:color="auto" w:fill="auto"/>
            <w:vAlign w:val="center"/>
            <w:hideMark/>
          </w:tcPr>
          <w:p w14:paraId="5D74FFBA" w14:textId="77777777" w:rsidR="009E3BAC" w:rsidRPr="00802D1F" w:rsidRDefault="009E3BAC" w:rsidP="009E3BAC">
            <w:pPr>
              <w:ind w:firstLine="0"/>
              <w:jc w:val="center"/>
              <w:rPr>
                <w:color w:val="000000"/>
                <w:sz w:val="20"/>
                <w:szCs w:val="20"/>
                <w:lang w:eastAsia="ru-RU"/>
              </w:rPr>
            </w:pPr>
            <w:r w:rsidRPr="00802D1F">
              <w:rPr>
                <w:color w:val="000000"/>
                <w:sz w:val="20"/>
                <w:szCs w:val="20"/>
                <w:lang w:eastAsia="ru-RU"/>
              </w:rPr>
              <w:t>Подключенная нагрузка потребителей, Nпод,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6C835CA2" w14:textId="77777777" w:rsidR="009E3BAC" w:rsidRPr="00802D1F" w:rsidRDefault="009E3BAC" w:rsidP="009E3BAC">
            <w:pPr>
              <w:ind w:firstLine="0"/>
              <w:jc w:val="center"/>
              <w:rPr>
                <w:color w:val="000000"/>
                <w:sz w:val="20"/>
                <w:szCs w:val="20"/>
                <w:lang w:eastAsia="ru-RU"/>
              </w:rPr>
            </w:pPr>
            <w:r w:rsidRPr="00802D1F">
              <w:rPr>
                <w:color w:val="000000"/>
                <w:sz w:val="20"/>
                <w:szCs w:val="20"/>
                <w:lang w:eastAsia="ru-RU"/>
              </w:rPr>
              <w:t>Коэффициент использования установленной мощности</w:t>
            </w:r>
          </w:p>
        </w:tc>
      </w:tr>
      <w:tr w:rsidR="009E3BAC" w:rsidRPr="00A93CF0" w14:paraId="795072B1" w14:textId="77777777" w:rsidTr="009E3BAC">
        <w:trPr>
          <w:trHeight w:val="85"/>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4E5BDE10" w14:textId="77777777" w:rsidR="009E3BAC" w:rsidRPr="00802D1F" w:rsidRDefault="009E3BAC" w:rsidP="009E3BAC">
            <w:pPr>
              <w:ind w:firstLine="0"/>
              <w:jc w:val="center"/>
              <w:rPr>
                <w:color w:val="000000"/>
                <w:sz w:val="20"/>
                <w:szCs w:val="20"/>
                <w:lang w:eastAsia="ru-RU"/>
              </w:rPr>
            </w:pPr>
            <w:r w:rsidRPr="00802D1F">
              <w:rPr>
                <w:color w:val="000000"/>
                <w:sz w:val="20"/>
                <w:szCs w:val="20"/>
                <w:lang w:eastAsia="ru-RU"/>
              </w:rPr>
              <w:t>1</w:t>
            </w:r>
          </w:p>
        </w:tc>
        <w:tc>
          <w:tcPr>
            <w:tcW w:w="1791" w:type="pct"/>
            <w:tcBorders>
              <w:top w:val="nil"/>
              <w:left w:val="nil"/>
              <w:bottom w:val="single" w:sz="4" w:space="0" w:color="auto"/>
              <w:right w:val="single" w:sz="4" w:space="0" w:color="auto"/>
            </w:tcBorders>
            <w:shd w:val="clear" w:color="auto" w:fill="auto"/>
            <w:noWrap/>
            <w:vAlign w:val="center"/>
            <w:hideMark/>
          </w:tcPr>
          <w:p w14:paraId="3562E222" w14:textId="77777777" w:rsidR="009E3BAC" w:rsidRPr="00802D1F" w:rsidRDefault="009E3BAC" w:rsidP="009E3BAC">
            <w:pPr>
              <w:ind w:firstLine="0"/>
              <w:jc w:val="center"/>
              <w:rPr>
                <w:color w:val="000000"/>
                <w:sz w:val="20"/>
                <w:szCs w:val="20"/>
                <w:lang w:eastAsia="ru-RU"/>
              </w:rPr>
            </w:pPr>
            <w:r>
              <w:rPr>
                <w:color w:val="000000"/>
                <w:sz w:val="20"/>
                <w:szCs w:val="20"/>
                <w:lang w:eastAsia="ru-RU"/>
              </w:rPr>
              <w:t>д. Оржицы</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9EF6B" w14:textId="77777777" w:rsidR="009E3BAC" w:rsidRPr="00A93CF0" w:rsidRDefault="009E3BAC" w:rsidP="009E3BAC">
            <w:pPr>
              <w:ind w:firstLine="0"/>
              <w:jc w:val="center"/>
              <w:rPr>
                <w:color w:val="000000"/>
                <w:sz w:val="20"/>
                <w:szCs w:val="20"/>
                <w:lang w:eastAsia="ru-RU"/>
              </w:rPr>
            </w:pPr>
            <w:r>
              <w:rPr>
                <w:color w:val="000000"/>
                <w:sz w:val="20"/>
              </w:rPr>
              <w:t>12,8</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1FB2B723" w14:textId="29D5B89D" w:rsidR="009E3BAC" w:rsidRPr="00A93CF0" w:rsidRDefault="009E3BAC" w:rsidP="00D410F0">
            <w:pPr>
              <w:ind w:firstLine="0"/>
              <w:jc w:val="center"/>
              <w:rPr>
                <w:color w:val="000000"/>
                <w:sz w:val="20"/>
                <w:szCs w:val="20"/>
                <w:lang w:eastAsia="ru-RU"/>
              </w:rPr>
            </w:pPr>
            <w:r>
              <w:rPr>
                <w:color w:val="000000"/>
                <w:sz w:val="20"/>
              </w:rPr>
              <w:t>5,</w:t>
            </w:r>
            <w:r w:rsidR="00D410F0">
              <w:rPr>
                <w:color w:val="000000"/>
                <w:sz w:val="20"/>
              </w:rPr>
              <w:t>6096</w:t>
            </w:r>
          </w:p>
        </w:tc>
        <w:tc>
          <w:tcPr>
            <w:tcW w:w="795" w:type="pct"/>
            <w:tcBorders>
              <w:top w:val="single" w:sz="4" w:space="0" w:color="auto"/>
              <w:left w:val="nil"/>
              <w:bottom w:val="single" w:sz="4" w:space="0" w:color="auto"/>
              <w:right w:val="single" w:sz="4" w:space="0" w:color="auto"/>
            </w:tcBorders>
            <w:shd w:val="clear" w:color="auto" w:fill="auto"/>
            <w:noWrap/>
            <w:vAlign w:val="center"/>
            <w:hideMark/>
          </w:tcPr>
          <w:p w14:paraId="26287655" w14:textId="77777777" w:rsidR="009E3BAC" w:rsidRPr="00A93CF0" w:rsidRDefault="009E3BAC" w:rsidP="009E3BAC">
            <w:pPr>
              <w:ind w:firstLine="0"/>
              <w:jc w:val="center"/>
              <w:rPr>
                <w:color w:val="000000"/>
                <w:sz w:val="20"/>
                <w:szCs w:val="20"/>
                <w:lang w:eastAsia="ru-RU"/>
              </w:rPr>
            </w:pPr>
            <w:r w:rsidRPr="00A93CF0">
              <w:rPr>
                <w:color w:val="000000"/>
                <w:sz w:val="20"/>
              </w:rPr>
              <w:t>0,</w:t>
            </w:r>
            <w:r>
              <w:rPr>
                <w:color w:val="000000"/>
                <w:sz w:val="20"/>
              </w:rPr>
              <w:t>17</w:t>
            </w:r>
          </w:p>
        </w:tc>
      </w:tr>
    </w:tbl>
    <w:p w14:paraId="243A8FF2" w14:textId="77777777" w:rsidR="009E3BAC" w:rsidRDefault="009E3BAC" w:rsidP="009E3BAC">
      <w:pPr>
        <w:pStyle w:val="ab"/>
        <w:rPr>
          <w:rFonts w:eastAsiaTheme="minorHAnsi"/>
        </w:rPr>
      </w:pPr>
      <w:bookmarkStart w:id="251" w:name="_Toc71814844"/>
      <w:bookmarkStart w:id="252" w:name="_Toc77079687"/>
      <w:bookmarkStart w:id="253" w:name="_Toc101453794"/>
      <w:bookmarkStart w:id="254" w:name="_Toc112322038"/>
      <w:bookmarkStart w:id="255" w:name="_Toc112402049"/>
      <w:r w:rsidRPr="00D73776">
        <w:rPr>
          <w:rFonts w:eastAsiaTheme="minorHAnsi"/>
        </w:rPr>
        <w:t>е) удельная материальная характеристика тепловых сетей, приведенная к расчетной тепловой нагрузке</w:t>
      </w:r>
      <w:bookmarkEnd w:id="251"/>
      <w:bookmarkEnd w:id="252"/>
      <w:bookmarkEnd w:id="253"/>
      <w:bookmarkEnd w:id="254"/>
      <w:bookmarkEnd w:id="255"/>
    </w:p>
    <w:p w14:paraId="75B0F973" w14:textId="77777777" w:rsidR="009E3BAC" w:rsidRDefault="009E3BAC" w:rsidP="009E3BAC">
      <w:pPr>
        <w:pStyle w:val="22"/>
      </w:pPr>
      <w:r>
        <w:t>Данные об удельной материальной характеристике тепловых сетей, приведенных к расчётной тепловой нагрузке, представлены в таблице ниже.</w:t>
      </w:r>
    </w:p>
    <w:p w14:paraId="215E9602" w14:textId="298DF2F2" w:rsidR="009E3BAC" w:rsidRDefault="009E3BAC" w:rsidP="009E3BAC">
      <w:pPr>
        <w:pStyle w:val="a9"/>
        <w:keepNext/>
      </w:pPr>
      <w:r>
        <w:lastRenderedPageBreak/>
        <w:t xml:space="preserve">Таблица </w:t>
      </w:r>
      <w:r>
        <w:rPr>
          <w:noProof/>
        </w:rPr>
        <w:fldChar w:fldCharType="begin"/>
      </w:r>
      <w:r>
        <w:rPr>
          <w:noProof/>
        </w:rPr>
        <w:instrText xml:space="preserve"> SEQ Таблица \* ARABIC </w:instrText>
      </w:r>
      <w:r>
        <w:rPr>
          <w:noProof/>
        </w:rPr>
        <w:fldChar w:fldCharType="separate"/>
      </w:r>
      <w:r w:rsidR="00D410F0">
        <w:rPr>
          <w:noProof/>
        </w:rPr>
        <w:t>23</w:t>
      </w:r>
      <w:r>
        <w:rPr>
          <w:noProof/>
        </w:rPr>
        <w:fldChar w:fldCharType="end"/>
      </w:r>
      <w:r>
        <w:rPr>
          <w:noProof/>
        </w:rPr>
        <w:t>. Удельная материальная характеристика тепловых сетей, приведенная к расчетной тепловой нагрузке</w:t>
      </w:r>
    </w:p>
    <w:tbl>
      <w:tblPr>
        <w:tblW w:w="5000" w:type="pct"/>
        <w:tblLayout w:type="fixed"/>
        <w:tblLook w:val="04A0" w:firstRow="1" w:lastRow="0" w:firstColumn="1" w:lastColumn="0" w:noHBand="0" w:noVBand="1"/>
      </w:tblPr>
      <w:tblGrid>
        <w:gridCol w:w="1696"/>
        <w:gridCol w:w="3118"/>
        <w:gridCol w:w="1701"/>
        <w:gridCol w:w="1136"/>
        <w:gridCol w:w="2260"/>
      </w:tblGrid>
      <w:tr w:rsidR="009E3BAC" w:rsidRPr="008D582F" w14:paraId="077D4C10" w14:textId="77777777" w:rsidTr="009E3BAC">
        <w:trPr>
          <w:trHeight w:val="20"/>
          <w:tblHeader/>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D8D7D" w14:textId="77777777" w:rsidR="009E3BAC" w:rsidRPr="008D582F" w:rsidRDefault="009E3BAC" w:rsidP="009E3BAC">
            <w:pPr>
              <w:ind w:firstLine="0"/>
              <w:jc w:val="center"/>
              <w:rPr>
                <w:color w:val="000000"/>
                <w:sz w:val="20"/>
                <w:szCs w:val="20"/>
                <w:lang w:eastAsia="ru-RU"/>
              </w:rPr>
            </w:pPr>
            <w:r w:rsidRPr="008D582F">
              <w:rPr>
                <w:color w:val="000000"/>
                <w:sz w:val="20"/>
                <w:szCs w:val="20"/>
                <w:lang w:eastAsia="ru-RU"/>
              </w:rPr>
              <w:t>№ зоны</w:t>
            </w:r>
            <w:r>
              <w:rPr>
                <w:color w:val="000000"/>
                <w:sz w:val="20"/>
                <w:szCs w:val="20"/>
                <w:lang w:eastAsia="ru-RU"/>
              </w:rPr>
              <w:t xml:space="preserve"> действия</w:t>
            </w:r>
          </w:p>
        </w:tc>
        <w:tc>
          <w:tcPr>
            <w:tcW w:w="1573" w:type="pct"/>
            <w:tcBorders>
              <w:top w:val="single" w:sz="4" w:space="0" w:color="auto"/>
              <w:left w:val="nil"/>
              <w:bottom w:val="single" w:sz="4" w:space="0" w:color="auto"/>
              <w:right w:val="single" w:sz="4" w:space="0" w:color="auto"/>
            </w:tcBorders>
            <w:shd w:val="clear" w:color="auto" w:fill="auto"/>
            <w:vAlign w:val="center"/>
            <w:hideMark/>
          </w:tcPr>
          <w:p w14:paraId="5119C82E" w14:textId="77777777" w:rsidR="009E3BAC" w:rsidRPr="008D582F" w:rsidRDefault="009E3BAC" w:rsidP="009E3BAC">
            <w:pPr>
              <w:ind w:firstLine="0"/>
              <w:jc w:val="center"/>
              <w:rPr>
                <w:color w:val="000000"/>
                <w:sz w:val="20"/>
                <w:szCs w:val="20"/>
                <w:lang w:eastAsia="ru-RU"/>
              </w:rPr>
            </w:pPr>
            <w:r w:rsidRPr="005D16F3">
              <w:rPr>
                <w:color w:val="000000"/>
                <w:sz w:val="20"/>
                <w:szCs w:val="20"/>
                <w:lang w:eastAsia="ru-RU"/>
              </w:rPr>
              <w:t>Адрес/Населенный пункт</w:t>
            </w:r>
            <w:r w:rsidRPr="008D582F">
              <w:rPr>
                <w:color w:val="000000"/>
                <w:sz w:val="20"/>
                <w:szCs w:val="20"/>
                <w:lang w:eastAsia="ru-RU"/>
              </w:rPr>
              <w:t xml:space="preserve"> </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65216965" w14:textId="77777777" w:rsidR="009E3BAC" w:rsidRPr="008D582F" w:rsidRDefault="009E3BAC" w:rsidP="009E3BAC">
            <w:pPr>
              <w:ind w:firstLine="0"/>
              <w:jc w:val="center"/>
              <w:rPr>
                <w:color w:val="000000"/>
                <w:sz w:val="20"/>
                <w:szCs w:val="20"/>
                <w:lang w:eastAsia="ru-RU"/>
              </w:rPr>
            </w:pPr>
            <w:r>
              <w:rPr>
                <w:color w:val="000000"/>
                <w:sz w:val="20"/>
                <w:szCs w:val="20"/>
                <w:lang w:eastAsia="ru-RU"/>
              </w:rPr>
              <w:t>М</w:t>
            </w:r>
            <w:r w:rsidRPr="008D582F">
              <w:rPr>
                <w:color w:val="000000"/>
                <w:sz w:val="20"/>
                <w:szCs w:val="20"/>
                <w:lang w:eastAsia="ru-RU"/>
              </w:rPr>
              <w:t>атериальная характеристика, м</w:t>
            </w:r>
            <w:r w:rsidRPr="008D582F">
              <w:rPr>
                <w:color w:val="000000"/>
                <w:sz w:val="20"/>
                <w:szCs w:val="20"/>
                <w:vertAlign w:val="superscript"/>
                <w:lang w:eastAsia="ru-RU"/>
              </w:rPr>
              <w:t>2</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4DD53BFB" w14:textId="77777777" w:rsidR="009E3BAC" w:rsidRPr="008D582F" w:rsidRDefault="009E3BAC" w:rsidP="009E3BAC">
            <w:pPr>
              <w:ind w:firstLine="0"/>
              <w:jc w:val="center"/>
              <w:rPr>
                <w:color w:val="000000"/>
                <w:sz w:val="20"/>
                <w:szCs w:val="20"/>
                <w:lang w:eastAsia="ru-RU"/>
              </w:rPr>
            </w:pPr>
            <w:r w:rsidRPr="008D582F">
              <w:rPr>
                <w:color w:val="000000"/>
                <w:sz w:val="20"/>
                <w:szCs w:val="20"/>
                <w:lang w:eastAsia="ru-RU"/>
              </w:rPr>
              <w:t>Тепловая нагрузка, Гкал/ч</w:t>
            </w:r>
          </w:p>
        </w:tc>
        <w:tc>
          <w:tcPr>
            <w:tcW w:w="1140" w:type="pct"/>
            <w:tcBorders>
              <w:top w:val="single" w:sz="4" w:space="0" w:color="auto"/>
              <w:left w:val="nil"/>
              <w:bottom w:val="single" w:sz="4" w:space="0" w:color="auto"/>
              <w:right w:val="single" w:sz="4" w:space="0" w:color="auto"/>
            </w:tcBorders>
            <w:shd w:val="clear" w:color="auto" w:fill="auto"/>
            <w:noWrap/>
            <w:vAlign w:val="center"/>
            <w:hideMark/>
          </w:tcPr>
          <w:p w14:paraId="086AE26E" w14:textId="77777777" w:rsidR="009E3BAC" w:rsidRPr="008D582F" w:rsidRDefault="009E3BAC" w:rsidP="009E3BAC">
            <w:pPr>
              <w:ind w:firstLine="0"/>
              <w:jc w:val="center"/>
              <w:rPr>
                <w:color w:val="000000"/>
                <w:sz w:val="20"/>
                <w:szCs w:val="20"/>
                <w:lang w:eastAsia="ru-RU"/>
              </w:rPr>
            </w:pPr>
            <w:r w:rsidRPr="008D582F">
              <w:rPr>
                <w:color w:val="000000"/>
                <w:sz w:val="20"/>
                <w:szCs w:val="20"/>
                <w:lang w:eastAsia="ru-RU"/>
              </w:rPr>
              <w:t>Удельная материальная характеристика тепловых сетей, приведенная к расчетной тепловой нагрузке, м</w:t>
            </w:r>
            <w:r w:rsidRPr="008D582F">
              <w:rPr>
                <w:color w:val="000000"/>
                <w:sz w:val="20"/>
                <w:szCs w:val="20"/>
                <w:vertAlign w:val="superscript"/>
                <w:lang w:eastAsia="ru-RU"/>
              </w:rPr>
              <w:t>2</w:t>
            </w:r>
            <w:r w:rsidRPr="008D582F">
              <w:rPr>
                <w:color w:val="000000"/>
                <w:sz w:val="20"/>
                <w:szCs w:val="20"/>
                <w:lang w:eastAsia="ru-RU"/>
              </w:rPr>
              <w:t>/Гкал/ч</w:t>
            </w:r>
          </w:p>
        </w:tc>
      </w:tr>
      <w:tr w:rsidR="009E3BAC" w:rsidRPr="00C35C73" w14:paraId="6DC079A9" w14:textId="77777777" w:rsidTr="009E3BAC">
        <w:trPr>
          <w:trHeight w:val="20"/>
        </w:trPr>
        <w:tc>
          <w:tcPr>
            <w:tcW w:w="856" w:type="pct"/>
            <w:tcBorders>
              <w:top w:val="nil"/>
              <w:left w:val="single" w:sz="4" w:space="0" w:color="auto"/>
              <w:bottom w:val="single" w:sz="4" w:space="0" w:color="auto"/>
              <w:right w:val="single" w:sz="4" w:space="0" w:color="auto"/>
            </w:tcBorders>
            <w:shd w:val="clear" w:color="auto" w:fill="auto"/>
            <w:noWrap/>
            <w:vAlign w:val="center"/>
            <w:hideMark/>
          </w:tcPr>
          <w:p w14:paraId="6CDBBAD5" w14:textId="77777777" w:rsidR="009E3BAC" w:rsidRPr="008D582F" w:rsidRDefault="009E3BAC" w:rsidP="009E3BAC">
            <w:pPr>
              <w:ind w:firstLine="0"/>
              <w:jc w:val="center"/>
              <w:rPr>
                <w:color w:val="000000"/>
                <w:sz w:val="20"/>
                <w:szCs w:val="20"/>
                <w:lang w:eastAsia="ru-RU"/>
              </w:rPr>
            </w:pPr>
            <w:r w:rsidRPr="008D582F">
              <w:rPr>
                <w:color w:val="000000"/>
                <w:sz w:val="20"/>
                <w:szCs w:val="20"/>
                <w:lang w:eastAsia="ru-RU"/>
              </w:rPr>
              <w:t>1</w:t>
            </w:r>
          </w:p>
        </w:tc>
        <w:tc>
          <w:tcPr>
            <w:tcW w:w="1573" w:type="pct"/>
            <w:tcBorders>
              <w:top w:val="nil"/>
              <w:left w:val="nil"/>
              <w:bottom w:val="single" w:sz="4" w:space="0" w:color="auto"/>
              <w:right w:val="single" w:sz="4" w:space="0" w:color="auto"/>
            </w:tcBorders>
            <w:shd w:val="clear" w:color="auto" w:fill="auto"/>
            <w:noWrap/>
            <w:vAlign w:val="center"/>
            <w:hideMark/>
          </w:tcPr>
          <w:p w14:paraId="449B5FFC" w14:textId="77777777" w:rsidR="009E3BAC" w:rsidRPr="008D582F" w:rsidRDefault="009E3BAC" w:rsidP="009E3BAC">
            <w:pPr>
              <w:ind w:firstLine="0"/>
              <w:jc w:val="center"/>
              <w:rPr>
                <w:color w:val="000000"/>
                <w:sz w:val="20"/>
                <w:szCs w:val="20"/>
                <w:lang w:eastAsia="ru-RU"/>
              </w:rPr>
            </w:pPr>
            <w:r>
              <w:rPr>
                <w:color w:val="000000"/>
                <w:sz w:val="20"/>
                <w:szCs w:val="20"/>
                <w:lang w:eastAsia="ru-RU"/>
              </w:rPr>
              <w:t>д. Оржицы</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E21E3" w14:textId="77777777" w:rsidR="009E3BAC" w:rsidRPr="00C35C73" w:rsidRDefault="009E3BAC" w:rsidP="009E3BAC">
            <w:pPr>
              <w:ind w:firstLine="0"/>
              <w:jc w:val="center"/>
              <w:rPr>
                <w:color w:val="000000"/>
                <w:sz w:val="20"/>
                <w:szCs w:val="20"/>
                <w:lang w:eastAsia="ru-RU"/>
              </w:rPr>
            </w:pPr>
            <w:r>
              <w:rPr>
                <w:color w:val="000000"/>
                <w:sz w:val="20"/>
                <w:szCs w:val="20"/>
                <w:lang w:eastAsia="ru-RU"/>
              </w:rPr>
              <w:t>601,33</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426C50C" w14:textId="464246F2" w:rsidR="009E3BAC" w:rsidRPr="00C35C73" w:rsidRDefault="009E3BAC" w:rsidP="00D410F0">
            <w:pPr>
              <w:ind w:firstLine="0"/>
              <w:jc w:val="center"/>
              <w:rPr>
                <w:color w:val="000000"/>
                <w:sz w:val="20"/>
                <w:szCs w:val="20"/>
                <w:lang w:eastAsia="ru-RU"/>
              </w:rPr>
            </w:pPr>
            <w:r>
              <w:rPr>
                <w:color w:val="000000"/>
                <w:sz w:val="20"/>
              </w:rPr>
              <w:t>5,6</w:t>
            </w:r>
            <w:r w:rsidR="00790A1A">
              <w:rPr>
                <w:color w:val="000000"/>
                <w:sz w:val="20"/>
              </w:rPr>
              <w:t>0</w:t>
            </w:r>
            <w:r w:rsidR="00D410F0">
              <w:rPr>
                <w:color w:val="000000"/>
                <w:sz w:val="20"/>
              </w:rPr>
              <w:t>96</w:t>
            </w:r>
          </w:p>
        </w:tc>
        <w:tc>
          <w:tcPr>
            <w:tcW w:w="1140" w:type="pct"/>
            <w:tcBorders>
              <w:top w:val="single" w:sz="4" w:space="0" w:color="auto"/>
              <w:left w:val="nil"/>
              <w:bottom w:val="single" w:sz="4" w:space="0" w:color="auto"/>
              <w:right w:val="single" w:sz="4" w:space="0" w:color="auto"/>
            </w:tcBorders>
            <w:shd w:val="clear" w:color="auto" w:fill="auto"/>
            <w:noWrap/>
            <w:vAlign w:val="center"/>
            <w:hideMark/>
          </w:tcPr>
          <w:p w14:paraId="0E62576C" w14:textId="17488553" w:rsidR="009E3BAC" w:rsidRPr="00C35C73" w:rsidRDefault="00790A1A" w:rsidP="00D410F0">
            <w:pPr>
              <w:ind w:firstLine="0"/>
              <w:jc w:val="center"/>
              <w:rPr>
                <w:color w:val="000000"/>
                <w:sz w:val="20"/>
                <w:szCs w:val="20"/>
                <w:lang w:eastAsia="ru-RU"/>
              </w:rPr>
            </w:pPr>
            <w:r>
              <w:rPr>
                <w:color w:val="000000"/>
                <w:sz w:val="20"/>
                <w:szCs w:val="20"/>
              </w:rPr>
              <w:t>107,</w:t>
            </w:r>
            <w:r w:rsidR="00D410F0">
              <w:rPr>
                <w:color w:val="000000"/>
                <w:sz w:val="20"/>
                <w:szCs w:val="20"/>
              </w:rPr>
              <w:t>19</w:t>
            </w:r>
          </w:p>
        </w:tc>
      </w:tr>
    </w:tbl>
    <w:p w14:paraId="68E1BC5B" w14:textId="77777777" w:rsidR="009E3BAC" w:rsidRDefault="009E3BAC" w:rsidP="009E3BAC">
      <w:pPr>
        <w:pStyle w:val="ab"/>
        <w:rPr>
          <w:rFonts w:eastAsiaTheme="minorHAnsi"/>
        </w:rPr>
      </w:pPr>
      <w:bookmarkStart w:id="256" w:name="_Toc71814845"/>
      <w:bookmarkStart w:id="257" w:name="_Toc77079688"/>
      <w:bookmarkStart w:id="258" w:name="_Toc78296929"/>
      <w:bookmarkStart w:id="259" w:name="_Toc101523763"/>
      <w:bookmarkStart w:id="260" w:name="_Toc112402050"/>
      <w:r w:rsidRPr="00D73776">
        <w:rPr>
          <w:rFonts w:eastAsiaTheme="minorHAnsi"/>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56"/>
      <w:bookmarkEnd w:id="257"/>
      <w:bookmarkEnd w:id="258"/>
      <w:bookmarkEnd w:id="259"/>
      <w:bookmarkEnd w:id="260"/>
    </w:p>
    <w:p w14:paraId="78D8EACD" w14:textId="77777777" w:rsidR="009E3BAC" w:rsidRDefault="009E3BAC" w:rsidP="009E3BAC">
      <w:pPr>
        <w:pStyle w:val="26"/>
        <w:spacing w:before="0"/>
      </w:pPr>
      <w:r>
        <w:t>Данные не предоставлены.</w:t>
      </w:r>
    </w:p>
    <w:p w14:paraId="39F69811" w14:textId="77777777" w:rsidR="009E3BAC" w:rsidRDefault="009E3BAC" w:rsidP="009E3BAC">
      <w:pPr>
        <w:pStyle w:val="ab"/>
        <w:rPr>
          <w:rFonts w:eastAsiaTheme="minorHAnsi"/>
        </w:rPr>
      </w:pPr>
      <w:bookmarkStart w:id="261" w:name="_Toc71814846"/>
      <w:bookmarkStart w:id="262" w:name="_Toc77079689"/>
      <w:bookmarkStart w:id="263" w:name="_Toc78296930"/>
      <w:bookmarkStart w:id="264" w:name="_Toc101523764"/>
      <w:bookmarkStart w:id="265" w:name="_Toc112402051"/>
      <w:r w:rsidRPr="00D73776">
        <w:rPr>
          <w:rFonts w:eastAsiaTheme="minorHAnsi"/>
        </w:rPr>
        <w:t>з) удельный расход условного топлива на отпуск электрической энергии</w:t>
      </w:r>
      <w:bookmarkEnd w:id="261"/>
      <w:bookmarkEnd w:id="262"/>
      <w:bookmarkEnd w:id="263"/>
      <w:bookmarkEnd w:id="264"/>
      <w:bookmarkEnd w:id="265"/>
    </w:p>
    <w:p w14:paraId="7131BD0D" w14:textId="77777777" w:rsidR="009E3BAC" w:rsidRDefault="009E3BAC" w:rsidP="009E3BAC">
      <w:pPr>
        <w:pStyle w:val="26"/>
        <w:spacing w:before="0"/>
      </w:pPr>
      <w:r>
        <w:t>Данные не предоставлены.</w:t>
      </w:r>
    </w:p>
    <w:p w14:paraId="46D56422" w14:textId="77777777" w:rsidR="009E3BAC" w:rsidRDefault="009E3BAC" w:rsidP="009E3BAC">
      <w:pPr>
        <w:pStyle w:val="ab"/>
        <w:rPr>
          <w:rFonts w:eastAsiaTheme="minorHAnsi"/>
        </w:rPr>
      </w:pPr>
      <w:bookmarkStart w:id="266" w:name="_Toc71814847"/>
      <w:bookmarkStart w:id="267" w:name="_Toc77079690"/>
      <w:bookmarkStart w:id="268" w:name="_Toc78296931"/>
      <w:bookmarkStart w:id="269" w:name="_Toc101523765"/>
      <w:bookmarkStart w:id="270" w:name="_Toc112402052"/>
      <w:r w:rsidRPr="00D73776">
        <w:rPr>
          <w:rFonts w:eastAsiaTheme="minorHAnsi"/>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66"/>
      <w:bookmarkEnd w:id="267"/>
      <w:bookmarkEnd w:id="268"/>
      <w:bookmarkEnd w:id="269"/>
      <w:bookmarkEnd w:id="270"/>
    </w:p>
    <w:p w14:paraId="5EB8D811" w14:textId="77777777" w:rsidR="009E3BAC" w:rsidRDefault="009E3BAC" w:rsidP="009E3BAC">
      <w:pPr>
        <w:pStyle w:val="26"/>
        <w:spacing w:before="0"/>
      </w:pPr>
      <w:r>
        <w:t>Данные не предоставлены.</w:t>
      </w:r>
    </w:p>
    <w:p w14:paraId="2890E512" w14:textId="77777777" w:rsidR="009E3BAC" w:rsidRDefault="009E3BAC" w:rsidP="009E3BAC">
      <w:pPr>
        <w:pStyle w:val="ab"/>
        <w:rPr>
          <w:rFonts w:eastAsiaTheme="minorHAnsi"/>
        </w:rPr>
      </w:pPr>
      <w:bookmarkStart w:id="271" w:name="_Toc71814848"/>
      <w:bookmarkStart w:id="272" w:name="_Toc77079691"/>
      <w:bookmarkStart w:id="273" w:name="_Toc78296932"/>
      <w:bookmarkStart w:id="274" w:name="_Toc101523766"/>
      <w:bookmarkStart w:id="275" w:name="_Toc112402053"/>
      <w:r w:rsidRPr="00D73776">
        <w:rPr>
          <w:rFonts w:eastAsiaTheme="minorHAnsi"/>
        </w:rPr>
        <w:t>к) доля отпуска тепловой энергии, осуществляемого потребителям по приборам учета, в общем объеме отпущенной тепловой энергии</w:t>
      </w:r>
      <w:bookmarkEnd w:id="271"/>
      <w:bookmarkEnd w:id="272"/>
      <w:bookmarkEnd w:id="273"/>
      <w:bookmarkEnd w:id="274"/>
      <w:bookmarkEnd w:id="275"/>
    </w:p>
    <w:p w14:paraId="04F8D21D" w14:textId="77777777" w:rsidR="009E3BAC" w:rsidRDefault="009E3BAC" w:rsidP="009E3BAC">
      <w:pPr>
        <w:pStyle w:val="22"/>
      </w:pPr>
      <w:r w:rsidRPr="00E97FDB">
        <w:t xml:space="preserve">Доля отпуска тепловой энергии, осуществляемого потребителям по приборам учёта, в общем объёме отпущенной тепловой энергии, составляет </w:t>
      </w:r>
      <w:r>
        <w:t>0</w:t>
      </w:r>
      <w:r w:rsidRPr="00E97FDB">
        <w:t>%.</w:t>
      </w:r>
    </w:p>
    <w:p w14:paraId="34253406" w14:textId="77777777" w:rsidR="00BF5D5E" w:rsidRDefault="00BF5D5E" w:rsidP="00BF5D5E">
      <w:pPr>
        <w:pStyle w:val="ab"/>
        <w:rPr>
          <w:rFonts w:eastAsiaTheme="minorHAnsi"/>
        </w:rPr>
      </w:pPr>
      <w:bookmarkStart w:id="276" w:name="_Toc71814849"/>
      <w:bookmarkStart w:id="277" w:name="_Toc77079692"/>
      <w:bookmarkStart w:id="278" w:name="_Toc78296933"/>
      <w:bookmarkStart w:id="279" w:name="_Toc101523767"/>
      <w:bookmarkStart w:id="280" w:name="_Toc112402054"/>
      <w:r w:rsidRPr="00D73776">
        <w:rPr>
          <w:rFonts w:eastAsiaTheme="minorHAnsi"/>
        </w:rPr>
        <w:t>л) средневзвешенный (по материальной характеристике) срок эксплуатации тепловых сетей (для каждой системы теплоснабжения)</w:t>
      </w:r>
      <w:bookmarkEnd w:id="276"/>
      <w:bookmarkEnd w:id="277"/>
      <w:bookmarkEnd w:id="278"/>
      <w:bookmarkEnd w:id="279"/>
      <w:bookmarkEnd w:id="280"/>
    </w:p>
    <w:p w14:paraId="124987B3" w14:textId="77777777" w:rsidR="00BF5D5E" w:rsidRDefault="00BF5D5E" w:rsidP="00BF5D5E">
      <w:pPr>
        <w:pStyle w:val="26"/>
        <w:spacing w:before="0"/>
      </w:pPr>
      <w:r w:rsidRPr="00D77199">
        <w:rPr>
          <w:lang w:eastAsia="ru-RU"/>
        </w:rPr>
        <w:t>Средневз</w:t>
      </w:r>
      <w:r>
        <w:rPr>
          <w:lang w:eastAsia="ru-RU"/>
        </w:rPr>
        <w:t>в</w:t>
      </w:r>
      <w:r w:rsidRPr="00D77199">
        <w:rPr>
          <w:lang w:eastAsia="ru-RU"/>
        </w:rPr>
        <w:t>ешенный срок эксплуатации тепловых сетей</w:t>
      </w:r>
      <w:r>
        <w:t xml:space="preserve"> составляет 35 лет.</w:t>
      </w:r>
    </w:p>
    <w:p w14:paraId="0FE1776A" w14:textId="77777777" w:rsidR="00BF5D5E" w:rsidRDefault="00BF5D5E" w:rsidP="00BF5D5E">
      <w:pPr>
        <w:pStyle w:val="ab"/>
        <w:rPr>
          <w:rFonts w:eastAsiaTheme="minorHAnsi"/>
        </w:rPr>
      </w:pPr>
      <w:bookmarkStart w:id="281" w:name="_Toc71814850"/>
      <w:bookmarkStart w:id="282" w:name="_Toc77079693"/>
      <w:bookmarkStart w:id="283" w:name="_Toc78296934"/>
      <w:bookmarkStart w:id="284" w:name="_Toc101523768"/>
      <w:bookmarkStart w:id="285" w:name="_Toc112402055"/>
      <w:r w:rsidRPr="00D73776">
        <w:rPr>
          <w:rFonts w:eastAsiaTheme="minorHAnsi"/>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81"/>
      <w:bookmarkEnd w:id="282"/>
      <w:bookmarkEnd w:id="283"/>
      <w:bookmarkEnd w:id="284"/>
      <w:bookmarkEnd w:id="285"/>
    </w:p>
    <w:p w14:paraId="57AEE391" w14:textId="77777777" w:rsidR="00BF5D5E" w:rsidRPr="00EC08D9" w:rsidRDefault="00BF5D5E" w:rsidP="00BF5D5E">
      <w:pPr>
        <w:pStyle w:val="22"/>
      </w:pPr>
      <w:r w:rsidRPr="00EC08D9">
        <w:t>Отношение материальной характеристики тепловых сетей, реконструированных за 202</w:t>
      </w:r>
      <w:r>
        <w:t>1</w:t>
      </w:r>
      <w:r w:rsidRPr="00EC08D9">
        <w:t xml:space="preserve"> год, </w:t>
      </w:r>
      <w:r>
        <w:t xml:space="preserve">согласно предоставленным данным, </w:t>
      </w:r>
      <w:r w:rsidRPr="00EC08D9">
        <w:t xml:space="preserve">к общей материальной характеристике тепловых сетей составляет </w:t>
      </w:r>
      <w:r w:rsidRPr="00EA766B">
        <w:t>0%.</w:t>
      </w:r>
    </w:p>
    <w:p w14:paraId="5666D5C7" w14:textId="77777777" w:rsidR="00BF5D5E" w:rsidRDefault="00BF5D5E" w:rsidP="00BF5D5E">
      <w:pPr>
        <w:pStyle w:val="ab"/>
        <w:rPr>
          <w:rFonts w:eastAsiaTheme="minorHAnsi"/>
        </w:rPr>
      </w:pPr>
      <w:bookmarkStart w:id="286" w:name="_Toc71814851"/>
      <w:bookmarkStart w:id="287" w:name="_Toc77079694"/>
      <w:bookmarkStart w:id="288" w:name="_Toc78296935"/>
      <w:bookmarkStart w:id="289" w:name="_Toc101523769"/>
      <w:bookmarkStart w:id="290" w:name="_Toc112402056"/>
      <w:r w:rsidRPr="00D73776">
        <w:rPr>
          <w:rFonts w:eastAsiaTheme="minorHAnsi"/>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86"/>
      <w:bookmarkEnd w:id="287"/>
      <w:bookmarkEnd w:id="288"/>
      <w:bookmarkEnd w:id="289"/>
      <w:bookmarkEnd w:id="290"/>
    </w:p>
    <w:p w14:paraId="42241CA4" w14:textId="77777777" w:rsidR="00BF5D5E" w:rsidRPr="00E97A0B" w:rsidRDefault="00BF5D5E" w:rsidP="00BF5D5E">
      <w:pPr>
        <w:pStyle w:val="22"/>
        <w:rPr>
          <w:lang w:eastAsia="ru-RU"/>
        </w:rPr>
      </w:pPr>
      <w:r w:rsidRPr="00E97A0B">
        <w:rPr>
          <w:lang w:eastAsia="ru-RU"/>
        </w:rPr>
        <w:t>Установленная тепловая мощность оборудования источник</w:t>
      </w:r>
      <w:r>
        <w:rPr>
          <w:lang w:eastAsia="ru-RU"/>
        </w:rPr>
        <w:t>ов</w:t>
      </w:r>
      <w:r w:rsidRPr="00E97A0B">
        <w:rPr>
          <w:lang w:eastAsia="ru-RU"/>
        </w:rPr>
        <w:t xml:space="preserve"> тепловой энергии, реконструированн</w:t>
      </w:r>
      <w:r>
        <w:rPr>
          <w:lang w:eastAsia="ru-RU"/>
        </w:rPr>
        <w:t>ого</w:t>
      </w:r>
      <w:r w:rsidRPr="00E97A0B">
        <w:rPr>
          <w:lang w:eastAsia="ru-RU"/>
        </w:rPr>
        <w:t xml:space="preserve"> за 20</w:t>
      </w:r>
      <w:r>
        <w:rPr>
          <w:lang w:eastAsia="ru-RU"/>
        </w:rPr>
        <w:t>21</w:t>
      </w:r>
      <w:r w:rsidRPr="00E97A0B">
        <w:rPr>
          <w:lang w:eastAsia="ru-RU"/>
        </w:rPr>
        <w:t xml:space="preserve"> год</w:t>
      </w:r>
      <w:r>
        <w:rPr>
          <w:lang w:eastAsia="ru-RU"/>
        </w:rPr>
        <w:t>,</w:t>
      </w:r>
      <w:r w:rsidRPr="00E97A0B">
        <w:rPr>
          <w:lang w:eastAsia="ru-RU"/>
        </w:rPr>
        <w:t xml:space="preserve"> составляет 0% от общей установленной мощности.</w:t>
      </w:r>
    </w:p>
    <w:p w14:paraId="4F178AF8" w14:textId="77777777" w:rsidR="00BF5D5E" w:rsidRDefault="00BF5D5E" w:rsidP="00BF5D5E">
      <w:pPr>
        <w:pStyle w:val="ab"/>
        <w:rPr>
          <w:rFonts w:eastAsiaTheme="minorHAnsi"/>
        </w:rPr>
      </w:pPr>
      <w:bookmarkStart w:id="291" w:name="_Toc71814852"/>
      <w:bookmarkStart w:id="292" w:name="_Toc77079695"/>
      <w:bookmarkStart w:id="293" w:name="_Toc78296936"/>
      <w:bookmarkStart w:id="294" w:name="_Toc101523770"/>
      <w:bookmarkStart w:id="295" w:name="_Toc112402057"/>
      <w:r w:rsidRPr="00D73776">
        <w:rPr>
          <w:rFonts w:eastAsiaTheme="minorHAnsi"/>
        </w:rPr>
        <w:lastRenderedPageBreak/>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D73776">
        <w:rPr>
          <w:rFonts w:eastAsiaTheme="minorHAnsi"/>
          <w:color w:val="0000FF"/>
        </w:rPr>
        <w:t xml:space="preserve">Кодексом </w:t>
      </w:r>
      <w:r w:rsidRPr="00D73776">
        <w:rPr>
          <w:rFonts w:eastAsiaTheme="minorHAnsi"/>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91"/>
      <w:bookmarkEnd w:id="292"/>
      <w:bookmarkEnd w:id="293"/>
      <w:bookmarkEnd w:id="294"/>
      <w:bookmarkEnd w:id="295"/>
    </w:p>
    <w:p w14:paraId="553B2854" w14:textId="77777777" w:rsidR="00BF5D5E" w:rsidRDefault="00BF5D5E" w:rsidP="00BF5D5E">
      <w:pPr>
        <w:pStyle w:val="22"/>
        <w:rPr>
          <w:rFonts w:eastAsiaTheme="minorHAnsi"/>
        </w:rPr>
      </w:pPr>
      <w:r>
        <w:rPr>
          <w:rFonts w:eastAsiaTheme="minorHAnsi"/>
        </w:rPr>
        <w:t>З</w:t>
      </w:r>
      <w:r w:rsidRPr="00745658">
        <w:rPr>
          <w:rFonts w:eastAsiaTheme="minorHAnsi"/>
        </w:rPr>
        <w:t>афиксированных фактов нарушения антимонопольного законодательства (выданных предупреждений, предписаний), а также применения санкций, предусмотренных Кодексом</w:t>
      </w:r>
      <w:r w:rsidRPr="00745658">
        <w:rPr>
          <w:rFonts w:eastAsiaTheme="minorHAnsi"/>
          <w:color w:val="0000FF"/>
        </w:rPr>
        <w:t xml:space="preserve"> </w:t>
      </w:r>
      <w:r w:rsidRPr="00745658">
        <w:rPr>
          <w:rFonts w:eastAsiaTheme="minorHAnsi"/>
        </w:rPr>
        <w:t>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eastAsiaTheme="minorHAnsi"/>
        </w:rPr>
        <w:t xml:space="preserve"> не имеется.</w:t>
      </w:r>
    </w:p>
    <w:p w14:paraId="735C5BA0" w14:textId="77777777" w:rsidR="00BF5D5E" w:rsidRDefault="00BF5D5E" w:rsidP="00382BB6">
      <w:pPr>
        <w:pStyle w:val="26"/>
        <w:spacing w:before="0"/>
        <w:sectPr w:rsidR="00BF5D5E" w:rsidSect="00C022C7">
          <w:footerReference w:type="default" r:id="rId49"/>
          <w:footerReference w:type="first" r:id="rId50"/>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8FA684B" w14:textId="77777777" w:rsidR="00BF5D5E" w:rsidRDefault="00BF5D5E" w:rsidP="00BF5D5E">
      <w:pPr>
        <w:pStyle w:val="a7"/>
      </w:pPr>
      <w:bookmarkStart w:id="296" w:name="_Toc78296937"/>
      <w:bookmarkStart w:id="297" w:name="_Toc101523771"/>
      <w:bookmarkStart w:id="298" w:name="_Toc112402058"/>
      <w:r>
        <w:lastRenderedPageBreak/>
        <w:t>Раздел 15. Ценовые (тарифные) последствия</w:t>
      </w:r>
      <w:bookmarkEnd w:id="296"/>
      <w:bookmarkEnd w:id="297"/>
      <w:bookmarkEnd w:id="298"/>
    </w:p>
    <w:p w14:paraId="797FD50B" w14:textId="77777777" w:rsidR="00BF5D5E" w:rsidRPr="00B84395" w:rsidRDefault="00BF5D5E" w:rsidP="00BF5D5E">
      <w:pPr>
        <w:pStyle w:val="ab"/>
        <w:rPr>
          <w:rFonts w:eastAsiaTheme="minorHAnsi"/>
        </w:rPr>
      </w:pPr>
      <w:bookmarkStart w:id="299" w:name="_Toc71814854"/>
      <w:bookmarkStart w:id="300" w:name="_Toc77079697"/>
      <w:bookmarkStart w:id="301" w:name="_Toc101453800"/>
      <w:bookmarkStart w:id="302" w:name="_Toc112402059"/>
      <w:r w:rsidRPr="00B84395">
        <w:rPr>
          <w:rFonts w:eastAsiaTheme="minorHAnsi"/>
        </w:rPr>
        <w:t>а) тарифно-балансовые расчетные модели теплоснабжения потребителей по каждой системе теплоснабжения</w:t>
      </w:r>
      <w:bookmarkEnd w:id="299"/>
      <w:bookmarkEnd w:id="300"/>
      <w:bookmarkEnd w:id="301"/>
      <w:bookmarkEnd w:id="302"/>
    </w:p>
    <w:p w14:paraId="65EABD83" w14:textId="77777777" w:rsidR="00BF5D5E" w:rsidRPr="00486CA9" w:rsidRDefault="00BF5D5E" w:rsidP="00BF5D5E">
      <w:pPr>
        <w:pStyle w:val="22"/>
      </w:pPr>
      <w:r w:rsidRPr="00486CA9">
        <w:t xml:space="preserve">В соответствии с приказом Комитета по тарифам и ценовой политике Ленинградской области от </w:t>
      </w:r>
      <w:r>
        <w:t>20</w:t>
      </w:r>
      <w:r w:rsidRPr="00486CA9">
        <w:t xml:space="preserve"> декабря 20</w:t>
      </w:r>
      <w:r>
        <w:t>21</w:t>
      </w:r>
      <w:r w:rsidRPr="00486CA9">
        <w:t xml:space="preserve"> года </w:t>
      </w:r>
      <w:r>
        <w:t>№</w:t>
      </w:r>
      <w:r w:rsidRPr="00486CA9">
        <w:t xml:space="preserve"> </w:t>
      </w:r>
      <w:r>
        <w:t>508-п О внесении</w:t>
      </w:r>
      <w:r w:rsidRPr="00BB03FF">
        <w:t xml:space="preserve"> </w:t>
      </w:r>
      <w:r>
        <w:t xml:space="preserve">изменений в приказ комитета по тарифам и ценовой политике Ленинградской области от 20 декабря 2019 года №624-п </w:t>
      </w:r>
      <w:r w:rsidRPr="00BB03FF">
        <w:t>«Об установлении долгосрочных параметров регулирования деятельност</w:t>
      </w:r>
      <w:r>
        <w:t>и, тарифов на тепловую энергию и горячую воду</w:t>
      </w:r>
      <w:r w:rsidRPr="00BB03FF">
        <w:t>, поставляем</w:t>
      </w:r>
      <w:r>
        <w:t>ые</w:t>
      </w:r>
      <w:r w:rsidRPr="00BB03FF">
        <w:t xml:space="preserve"> </w:t>
      </w:r>
      <w:r>
        <w:t xml:space="preserve">обществом с ограниченной ответственностью «Инженерно-энергетический комплекс» </w:t>
      </w:r>
      <w:r w:rsidRPr="00BB03FF">
        <w:t>потребителям на территории Ленинградской области, на долгосрочный период регулирования 20</w:t>
      </w:r>
      <w:r>
        <w:t>20</w:t>
      </w:r>
      <w:r w:rsidRPr="00BB03FF">
        <w:t>-202</w:t>
      </w:r>
      <w:r>
        <w:t>4</w:t>
      </w:r>
      <w:r w:rsidRPr="00BB03FF">
        <w:t xml:space="preserve"> годов»</w:t>
      </w:r>
      <w:r w:rsidRPr="00486CA9">
        <w:t xml:space="preserve"> были установлены следующие тарифы:</w:t>
      </w:r>
    </w:p>
    <w:p w14:paraId="79752E17" w14:textId="58F5FF5D" w:rsidR="00BF5D5E" w:rsidRDefault="00BF5D5E" w:rsidP="00BF5D5E">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24</w:t>
      </w:r>
      <w:r>
        <w:rPr>
          <w:noProof/>
        </w:rPr>
        <w:fldChar w:fldCharType="end"/>
      </w:r>
      <w:r>
        <w:rPr>
          <w:noProof/>
        </w:rPr>
        <w:t>. Тарифы на тепловую энергию, поставляему акционерным обществом "Инженерно-технический комплекс" потребителям (кроме населения) на территории Ленинградской области, на долгосрочный период регулирования 2020-2024 годов</w:t>
      </w:r>
    </w:p>
    <w:tbl>
      <w:tblPr>
        <w:tblW w:w="5000" w:type="pct"/>
        <w:tblLook w:val="04A0" w:firstRow="1" w:lastRow="0" w:firstColumn="1" w:lastColumn="0" w:noHBand="0" w:noVBand="1"/>
      </w:tblPr>
      <w:tblGrid>
        <w:gridCol w:w="2683"/>
        <w:gridCol w:w="5105"/>
        <w:gridCol w:w="2113"/>
      </w:tblGrid>
      <w:tr w:rsidR="00BF5D5E" w:rsidRPr="00262908" w14:paraId="44B23EFE" w14:textId="77777777" w:rsidTr="00BA783D">
        <w:trPr>
          <w:trHeight w:val="315"/>
        </w:trPr>
        <w:tc>
          <w:tcPr>
            <w:tcW w:w="13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7630F4"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Вид тарифа</w:t>
            </w:r>
          </w:p>
        </w:tc>
        <w:tc>
          <w:tcPr>
            <w:tcW w:w="2578" w:type="pct"/>
            <w:tcBorders>
              <w:top w:val="single" w:sz="8" w:space="0" w:color="auto"/>
              <w:left w:val="nil"/>
              <w:bottom w:val="single" w:sz="8" w:space="0" w:color="auto"/>
              <w:right w:val="single" w:sz="8" w:space="0" w:color="auto"/>
            </w:tcBorders>
            <w:shd w:val="clear" w:color="auto" w:fill="auto"/>
            <w:noWrap/>
            <w:vAlign w:val="center"/>
            <w:hideMark/>
          </w:tcPr>
          <w:p w14:paraId="1440B937"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Год с календарной разбивкой</w:t>
            </w:r>
          </w:p>
        </w:tc>
        <w:tc>
          <w:tcPr>
            <w:tcW w:w="1067" w:type="pct"/>
            <w:tcBorders>
              <w:top w:val="single" w:sz="8" w:space="0" w:color="auto"/>
              <w:left w:val="nil"/>
              <w:bottom w:val="single" w:sz="8" w:space="0" w:color="auto"/>
              <w:right w:val="single" w:sz="8" w:space="0" w:color="auto"/>
            </w:tcBorders>
            <w:shd w:val="clear" w:color="auto" w:fill="auto"/>
            <w:noWrap/>
            <w:vAlign w:val="center"/>
            <w:hideMark/>
          </w:tcPr>
          <w:p w14:paraId="120E2BC7"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Вода</w:t>
            </w:r>
          </w:p>
        </w:tc>
      </w:tr>
      <w:tr w:rsidR="00BF5D5E" w:rsidRPr="00262908" w14:paraId="5718A248" w14:textId="77777777" w:rsidTr="00BA783D">
        <w:trPr>
          <w:trHeight w:val="76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5277DFA"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Для потребителей муниципальных образований … "Оржицкое сельское поселение" … Ломоносовского муниципального района Ленинградской области, в случае отсутствия дифференциации тарифов по схеме подключения</w:t>
            </w:r>
          </w:p>
        </w:tc>
      </w:tr>
      <w:tr w:rsidR="00BF5D5E" w:rsidRPr="00262908" w14:paraId="7BD0658A" w14:textId="77777777" w:rsidTr="00BA783D">
        <w:trPr>
          <w:trHeight w:val="315"/>
        </w:trPr>
        <w:tc>
          <w:tcPr>
            <w:tcW w:w="1355"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716826A"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Одноставочный, руб./Гкал</w:t>
            </w:r>
          </w:p>
        </w:tc>
        <w:tc>
          <w:tcPr>
            <w:tcW w:w="2578" w:type="pct"/>
            <w:tcBorders>
              <w:top w:val="nil"/>
              <w:left w:val="nil"/>
              <w:bottom w:val="single" w:sz="8" w:space="0" w:color="auto"/>
              <w:right w:val="single" w:sz="8" w:space="0" w:color="auto"/>
            </w:tcBorders>
            <w:shd w:val="clear" w:color="auto" w:fill="auto"/>
            <w:noWrap/>
            <w:vAlign w:val="center"/>
            <w:hideMark/>
          </w:tcPr>
          <w:p w14:paraId="659609AD"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01.01.2020 по 30.06.2020</w:t>
            </w:r>
          </w:p>
        </w:tc>
        <w:tc>
          <w:tcPr>
            <w:tcW w:w="1067" w:type="pct"/>
            <w:tcBorders>
              <w:top w:val="nil"/>
              <w:left w:val="nil"/>
              <w:bottom w:val="single" w:sz="8" w:space="0" w:color="auto"/>
              <w:right w:val="single" w:sz="8" w:space="0" w:color="auto"/>
            </w:tcBorders>
            <w:shd w:val="clear" w:color="auto" w:fill="auto"/>
            <w:noWrap/>
            <w:vAlign w:val="center"/>
            <w:hideMark/>
          </w:tcPr>
          <w:p w14:paraId="47FE24A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2820,00</w:t>
            </w:r>
          </w:p>
        </w:tc>
      </w:tr>
      <w:tr w:rsidR="00BF5D5E" w:rsidRPr="00262908" w14:paraId="3F53E292"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04D467A8"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639949B5"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01.07.2020 по 31.12.2020</w:t>
            </w:r>
          </w:p>
        </w:tc>
        <w:tc>
          <w:tcPr>
            <w:tcW w:w="1067" w:type="pct"/>
            <w:tcBorders>
              <w:top w:val="nil"/>
              <w:left w:val="nil"/>
              <w:bottom w:val="single" w:sz="8" w:space="0" w:color="auto"/>
              <w:right w:val="single" w:sz="8" w:space="0" w:color="auto"/>
            </w:tcBorders>
            <w:shd w:val="clear" w:color="auto" w:fill="auto"/>
            <w:noWrap/>
            <w:vAlign w:val="center"/>
            <w:hideMark/>
          </w:tcPr>
          <w:p w14:paraId="0AAD8F01"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2856,73</w:t>
            </w:r>
          </w:p>
        </w:tc>
      </w:tr>
      <w:tr w:rsidR="00BF5D5E" w:rsidRPr="00262908" w14:paraId="3BBD043C"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1027C047"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600810F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01.01.2021 по 30.06.2021</w:t>
            </w:r>
          </w:p>
        </w:tc>
        <w:tc>
          <w:tcPr>
            <w:tcW w:w="1067" w:type="pct"/>
            <w:tcBorders>
              <w:top w:val="nil"/>
              <w:left w:val="nil"/>
              <w:bottom w:val="single" w:sz="8" w:space="0" w:color="auto"/>
              <w:right w:val="single" w:sz="8" w:space="0" w:color="auto"/>
            </w:tcBorders>
            <w:shd w:val="clear" w:color="auto" w:fill="auto"/>
            <w:noWrap/>
            <w:vAlign w:val="center"/>
            <w:hideMark/>
          </w:tcPr>
          <w:p w14:paraId="30800E9A"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2856,73</w:t>
            </w:r>
          </w:p>
        </w:tc>
      </w:tr>
      <w:tr w:rsidR="00BF5D5E" w:rsidRPr="00262908" w14:paraId="4F8F5102"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5D5846EA"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1EA5660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01.07.2021 по 31.12.2021</w:t>
            </w:r>
          </w:p>
        </w:tc>
        <w:tc>
          <w:tcPr>
            <w:tcW w:w="1067" w:type="pct"/>
            <w:tcBorders>
              <w:top w:val="nil"/>
              <w:left w:val="nil"/>
              <w:bottom w:val="single" w:sz="8" w:space="0" w:color="auto"/>
              <w:right w:val="single" w:sz="8" w:space="0" w:color="auto"/>
            </w:tcBorders>
            <w:shd w:val="clear" w:color="auto" w:fill="auto"/>
            <w:noWrap/>
            <w:vAlign w:val="center"/>
            <w:hideMark/>
          </w:tcPr>
          <w:p w14:paraId="4A4837B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2876,16</w:t>
            </w:r>
          </w:p>
        </w:tc>
      </w:tr>
      <w:tr w:rsidR="00BF5D5E" w:rsidRPr="00262908" w14:paraId="352A209F"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4823A386"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1A4537C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01.01.2022 по 30.06.2022</w:t>
            </w:r>
          </w:p>
        </w:tc>
        <w:tc>
          <w:tcPr>
            <w:tcW w:w="1067" w:type="pct"/>
            <w:tcBorders>
              <w:top w:val="nil"/>
              <w:left w:val="nil"/>
              <w:bottom w:val="single" w:sz="8" w:space="0" w:color="auto"/>
              <w:right w:val="single" w:sz="8" w:space="0" w:color="auto"/>
            </w:tcBorders>
            <w:shd w:val="clear" w:color="auto" w:fill="auto"/>
            <w:noWrap/>
            <w:vAlign w:val="center"/>
            <w:hideMark/>
          </w:tcPr>
          <w:p w14:paraId="6C7A916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2876,16</w:t>
            </w:r>
          </w:p>
        </w:tc>
      </w:tr>
      <w:tr w:rsidR="00BF5D5E" w:rsidRPr="00262908" w14:paraId="383C3820"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2C3250C0"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21509930"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01.07.2022 по 31.12.2022</w:t>
            </w:r>
          </w:p>
        </w:tc>
        <w:tc>
          <w:tcPr>
            <w:tcW w:w="1067" w:type="pct"/>
            <w:tcBorders>
              <w:top w:val="nil"/>
              <w:left w:val="nil"/>
              <w:bottom w:val="single" w:sz="8" w:space="0" w:color="auto"/>
              <w:right w:val="single" w:sz="8" w:space="0" w:color="auto"/>
            </w:tcBorders>
            <w:shd w:val="clear" w:color="auto" w:fill="auto"/>
            <w:noWrap/>
            <w:vAlign w:val="center"/>
            <w:hideMark/>
          </w:tcPr>
          <w:p w14:paraId="2C118C3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2885,40</w:t>
            </w:r>
          </w:p>
        </w:tc>
      </w:tr>
      <w:tr w:rsidR="00BF5D5E" w:rsidRPr="00262908" w14:paraId="47956FE2"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7941F4EB"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725DDEA5"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01.01.2023 по 30.06.2023</w:t>
            </w:r>
          </w:p>
        </w:tc>
        <w:tc>
          <w:tcPr>
            <w:tcW w:w="1067" w:type="pct"/>
            <w:tcBorders>
              <w:top w:val="nil"/>
              <w:left w:val="nil"/>
              <w:bottom w:val="single" w:sz="8" w:space="0" w:color="auto"/>
              <w:right w:val="single" w:sz="8" w:space="0" w:color="auto"/>
            </w:tcBorders>
            <w:shd w:val="clear" w:color="auto" w:fill="auto"/>
            <w:noWrap/>
            <w:vAlign w:val="center"/>
            <w:hideMark/>
          </w:tcPr>
          <w:p w14:paraId="163342C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2998,54</w:t>
            </w:r>
          </w:p>
        </w:tc>
      </w:tr>
      <w:tr w:rsidR="00BF5D5E" w:rsidRPr="00262908" w14:paraId="0DB7874E"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4AF215A8"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44359EBB"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01.07.2023 по 31.12.2023</w:t>
            </w:r>
          </w:p>
        </w:tc>
        <w:tc>
          <w:tcPr>
            <w:tcW w:w="1067" w:type="pct"/>
            <w:tcBorders>
              <w:top w:val="nil"/>
              <w:left w:val="nil"/>
              <w:bottom w:val="single" w:sz="8" w:space="0" w:color="auto"/>
              <w:right w:val="single" w:sz="8" w:space="0" w:color="auto"/>
            </w:tcBorders>
            <w:shd w:val="clear" w:color="auto" w:fill="auto"/>
            <w:noWrap/>
            <w:vAlign w:val="center"/>
            <w:hideMark/>
          </w:tcPr>
          <w:p w14:paraId="5817377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3216,13</w:t>
            </w:r>
          </w:p>
        </w:tc>
      </w:tr>
      <w:tr w:rsidR="00BF5D5E" w:rsidRPr="00262908" w14:paraId="306D0A2E"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54CE8238"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116671B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01.01.2024 по 30.06.2024</w:t>
            </w:r>
          </w:p>
        </w:tc>
        <w:tc>
          <w:tcPr>
            <w:tcW w:w="1067" w:type="pct"/>
            <w:tcBorders>
              <w:top w:val="nil"/>
              <w:left w:val="nil"/>
              <w:bottom w:val="single" w:sz="8" w:space="0" w:color="auto"/>
              <w:right w:val="single" w:sz="8" w:space="0" w:color="auto"/>
            </w:tcBorders>
            <w:shd w:val="clear" w:color="auto" w:fill="auto"/>
            <w:noWrap/>
            <w:vAlign w:val="center"/>
            <w:hideMark/>
          </w:tcPr>
          <w:p w14:paraId="22263FDF"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3216,13</w:t>
            </w:r>
          </w:p>
        </w:tc>
      </w:tr>
      <w:tr w:rsidR="00BF5D5E" w:rsidRPr="00262908" w14:paraId="2BED678E" w14:textId="77777777" w:rsidTr="00BA783D">
        <w:trPr>
          <w:trHeight w:val="315"/>
        </w:trPr>
        <w:tc>
          <w:tcPr>
            <w:tcW w:w="1355" w:type="pct"/>
            <w:vMerge/>
            <w:tcBorders>
              <w:top w:val="nil"/>
              <w:left w:val="single" w:sz="8" w:space="0" w:color="auto"/>
              <w:bottom w:val="single" w:sz="8" w:space="0" w:color="000000"/>
              <w:right w:val="single" w:sz="8" w:space="0" w:color="auto"/>
            </w:tcBorders>
            <w:vAlign w:val="center"/>
            <w:hideMark/>
          </w:tcPr>
          <w:p w14:paraId="622C5B14" w14:textId="77777777" w:rsidR="00BF5D5E" w:rsidRPr="00262908" w:rsidRDefault="00BF5D5E" w:rsidP="00BA783D">
            <w:pPr>
              <w:ind w:firstLine="0"/>
              <w:jc w:val="left"/>
              <w:rPr>
                <w:rFonts w:eastAsia="Times New Roman" w:cs="Times New Roman"/>
                <w:color w:val="000000"/>
                <w:sz w:val="20"/>
                <w:szCs w:val="20"/>
                <w:lang w:eastAsia="ru-RU"/>
              </w:rPr>
            </w:pPr>
          </w:p>
        </w:tc>
        <w:tc>
          <w:tcPr>
            <w:tcW w:w="2578" w:type="pct"/>
            <w:tcBorders>
              <w:top w:val="nil"/>
              <w:left w:val="nil"/>
              <w:bottom w:val="single" w:sz="8" w:space="0" w:color="auto"/>
              <w:right w:val="single" w:sz="8" w:space="0" w:color="auto"/>
            </w:tcBorders>
            <w:shd w:val="clear" w:color="auto" w:fill="auto"/>
            <w:noWrap/>
            <w:vAlign w:val="center"/>
            <w:hideMark/>
          </w:tcPr>
          <w:p w14:paraId="5AAEFC55"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01.07.2024 по 31.12.2024</w:t>
            </w:r>
          </w:p>
        </w:tc>
        <w:tc>
          <w:tcPr>
            <w:tcW w:w="1067" w:type="pct"/>
            <w:tcBorders>
              <w:top w:val="nil"/>
              <w:left w:val="nil"/>
              <w:bottom w:val="single" w:sz="8" w:space="0" w:color="auto"/>
              <w:right w:val="single" w:sz="8" w:space="0" w:color="auto"/>
            </w:tcBorders>
            <w:shd w:val="clear" w:color="auto" w:fill="auto"/>
            <w:noWrap/>
            <w:vAlign w:val="center"/>
            <w:hideMark/>
          </w:tcPr>
          <w:p w14:paraId="06134291"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3117,36</w:t>
            </w:r>
          </w:p>
        </w:tc>
      </w:tr>
    </w:tbl>
    <w:p w14:paraId="4DAA72E0" w14:textId="3C4CAE7C" w:rsidR="00BF5D5E" w:rsidRDefault="00BF5D5E" w:rsidP="00BF5D5E">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25</w:t>
      </w:r>
      <w:r>
        <w:rPr>
          <w:noProof/>
        </w:rPr>
        <w:fldChar w:fldCharType="end"/>
      </w:r>
      <w:r>
        <w:t>. Тарифы на горячую воду, поставляемую акционерным обществом «Инженерно-технический комплекс» потребителям (кроме населения) на территории Ленинградской области, на долгосрочный период регулирования 2020-2024 годов</w:t>
      </w:r>
    </w:p>
    <w:tbl>
      <w:tblPr>
        <w:tblW w:w="5000" w:type="pct"/>
        <w:tblLook w:val="04A0" w:firstRow="1" w:lastRow="0" w:firstColumn="1" w:lastColumn="0" w:noHBand="0" w:noVBand="1"/>
      </w:tblPr>
      <w:tblGrid>
        <w:gridCol w:w="3128"/>
        <w:gridCol w:w="1586"/>
        <w:gridCol w:w="2141"/>
        <w:gridCol w:w="3056"/>
      </w:tblGrid>
      <w:tr w:rsidR="00BF5D5E" w:rsidRPr="00262908" w14:paraId="323EE2D2" w14:textId="77777777" w:rsidTr="00BA783D">
        <w:trPr>
          <w:trHeight w:val="20"/>
          <w:tblHeader/>
        </w:trPr>
        <w:tc>
          <w:tcPr>
            <w:tcW w:w="1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5CF5F"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Вид тарифа</w:t>
            </w:r>
          </w:p>
        </w:tc>
        <w:tc>
          <w:tcPr>
            <w:tcW w:w="800" w:type="pct"/>
            <w:tcBorders>
              <w:top w:val="single" w:sz="4" w:space="0" w:color="auto"/>
              <w:left w:val="nil"/>
              <w:bottom w:val="single" w:sz="4" w:space="0" w:color="auto"/>
              <w:right w:val="single" w:sz="4" w:space="0" w:color="auto"/>
            </w:tcBorders>
            <w:shd w:val="clear" w:color="auto" w:fill="auto"/>
            <w:noWrap/>
            <w:vAlign w:val="center"/>
            <w:hideMark/>
          </w:tcPr>
          <w:p w14:paraId="3CF13AB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Год с календарной разбивкой</w:t>
            </w:r>
          </w:p>
        </w:tc>
        <w:tc>
          <w:tcPr>
            <w:tcW w:w="1080" w:type="pct"/>
            <w:tcBorders>
              <w:top w:val="single" w:sz="4" w:space="0" w:color="auto"/>
              <w:left w:val="nil"/>
              <w:bottom w:val="single" w:sz="4" w:space="0" w:color="auto"/>
              <w:right w:val="single" w:sz="4" w:space="0" w:color="auto"/>
            </w:tcBorders>
            <w:shd w:val="clear" w:color="auto" w:fill="auto"/>
            <w:noWrap/>
            <w:vAlign w:val="center"/>
            <w:hideMark/>
          </w:tcPr>
          <w:p w14:paraId="0D674C97"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Компонент на теплоноситель, руб./куб. м</w:t>
            </w:r>
          </w:p>
        </w:tc>
        <w:tc>
          <w:tcPr>
            <w:tcW w:w="1542" w:type="pct"/>
            <w:tcBorders>
              <w:top w:val="single" w:sz="4" w:space="0" w:color="auto"/>
              <w:left w:val="nil"/>
              <w:bottom w:val="single" w:sz="4" w:space="0" w:color="auto"/>
              <w:right w:val="single" w:sz="4" w:space="0" w:color="auto"/>
            </w:tcBorders>
            <w:shd w:val="clear" w:color="auto" w:fill="auto"/>
            <w:noWrap/>
            <w:vAlign w:val="center"/>
            <w:hideMark/>
          </w:tcPr>
          <w:p w14:paraId="4EF1EDDC"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Компонент на тепловую энергию Одноставочный, руб. /Гкал</w:t>
            </w:r>
          </w:p>
        </w:tc>
      </w:tr>
      <w:tr w:rsidR="00BF5D5E" w:rsidRPr="00262908" w14:paraId="09E1FE93" w14:textId="77777777" w:rsidTr="00BA783D">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1905A3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Для потребителей муниципальных образований … "Оржицкое сельское поселение" … Ломоносовского муниципального района Ленинградской области</w:t>
            </w:r>
          </w:p>
        </w:tc>
      </w:tr>
      <w:tr w:rsidR="00BF5D5E" w:rsidRPr="00262908" w14:paraId="4CD91392" w14:textId="77777777" w:rsidTr="00BA783D">
        <w:trPr>
          <w:trHeight w:val="20"/>
        </w:trPr>
        <w:tc>
          <w:tcPr>
            <w:tcW w:w="1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EFF3EA" w14:textId="77777777" w:rsidR="00BF5D5E"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Открытая система теплоснабжения (горячего водоснабжения),</w:t>
            </w:r>
          </w:p>
          <w:p w14:paraId="396D3FC9" w14:textId="77777777" w:rsidR="00BF5D5E"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закрытая система теплоснабжения (горячего водоснабжения)</w:t>
            </w:r>
          </w:p>
          <w:p w14:paraId="2F34CB7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без теплового пункта</w:t>
            </w:r>
          </w:p>
        </w:tc>
        <w:tc>
          <w:tcPr>
            <w:tcW w:w="800" w:type="pct"/>
            <w:tcBorders>
              <w:top w:val="nil"/>
              <w:left w:val="nil"/>
              <w:bottom w:val="single" w:sz="4" w:space="0" w:color="auto"/>
              <w:right w:val="single" w:sz="4" w:space="0" w:color="auto"/>
            </w:tcBorders>
            <w:shd w:val="clear" w:color="auto" w:fill="auto"/>
            <w:noWrap/>
            <w:vAlign w:val="center"/>
            <w:hideMark/>
          </w:tcPr>
          <w:p w14:paraId="176DD4EB"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01.01.2020 по 30.06.2020</w:t>
            </w:r>
          </w:p>
        </w:tc>
        <w:tc>
          <w:tcPr>
            <w:tcW w:w="1080" w:type="pct"/>
            <w:tcBorders>
              <w:top w:val="nil"/>
              <w:left w:val="nil"/>
              <w:bottom w:val="single" w:sz="4" w:space="0" w:color="auto"/>
              <w:right w:val="single" w:sz="4" w:space="0" w:color="auto"/>
            </w:tcBorders>
            <w:shd w:val="clear" w:color="auto" w:fill="auto"/>
            <w:noWrap/>
            <w:vAlign w:val="center"/>
            <w:hideMark/>
          </w:tcPr>
          <w:p w14:paraId="6B8E028D"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42,58</w:t>
            </w:r>
          </w:p>
        </w:tc>
        <w:tc>
          <w:tcPr>
            <w:tcW w:w="1542" w:type="pct"/>
            <w:tcBorders>
              <w:top w:val="nil"/>
              <w:left w:val="nil"/>
              <w:bottom w:val="single" w:sz="4" w:space="0" w:color="auto"/>
              <w:right w:val="single" w:sz="4" w:space="0" w:color="auto"/>
            </w:tcBorders>
            <w:shd w:val="clear" w:color="auto" w:fill="auto"/>
            <w:noWrap/>
            <w:vAlign w:val="center"/>
            <w:hideMark/>
          </w:tcPr>
          <w:p w14:paraId="4204CA7E"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2820,00</w:t>
            </w:r>
          </w:p>
        </w:tc>
      </w:tr>
      <w:tr w:rsidR="00BF5D5E" w:rsidRPr="00262908" w14:paraId="0C4AA5E5"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3ED0B309"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677148CB"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01.07.2020 по 31.12.2020</w:t>
            </w:r>
          </w:p>
        </w:tc>
        <w:tc>
          <w:tcPr>
            <w:tcW w:w="1080" w:type="pct"/>
            <w:tcBorders>
              <w:top w:val="nil"/>
              <w:left w:val="nil"/>
              <w:bottom w:val="single" w:sz="4" w:space="0" w:color="auto"/>
              <w:right w:val="single" w:sz="4" w:space="0" w:color="auto"/>
            </w:tcBorders>
            <w:shd w:val="clear" w:color="auto" w:fill="auto"/>
            <w:noWrap/>
            <w:vAlign w:val="center"/>
            <w:hideMark/>
          </w:tcPr>
          <w:p w14:paraId="00027C80"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47,84</w:t>
            </w:r>
          </w:p>
        </w:tc>
        <w:tc>
          <w:tcPr>
            <w:tcW w:w="1542" w:type="pct"/>
            <w:tcBorders>
              <w:top w:val="nil"/>
              <w:left w:val="nil"/>
              <w:bottom w:val="single" w:sz="4" w:space="0" w:color="auto"/>
              <w:right w:val="single" w:sz="4" w:space="0" w:color="auto"/>
            </w:tcBorders>
            <w:shd w:val="clear" w:color="auto" w:fill="auto"/>
            <w:noWrap/>
            <w:vAlign w:val="center"/>
            <w:hideMark/>
          </w:tcPr>
          <w:p w14:paraId="7A6EEB6D"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2856,73</w:t>
            </w:r>
          </w:p>
        </w:tc>
      </w:tr>
      <w:tr w:rsidR="00BF5D5E" w:rsidRPr="00262908" w14:paraId="15005B0B"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26CAF5D2"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5345328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01.01.2021 по 30.06.2021</w:t>
            </w:r>
          </w:p>
        </w:tc>
        <w:tc>
          <w:tcPr>
            <w:tcW w:w="1080" w:type="pct"/>
            <w:tcBorders>
              <w:top w:val="nil"/>
              <w:left w:val="nil"/>
              <w:bottom w:val="single" w:sz="4" w:space="0" w:color="auto"/>
              <w:right w:val="single" w:sz="4" w:space="0" w:color="auto"/>
            </w:tcBorders>
            <w:shd w:val="clear" w:color="auto" w:fill="auto"/>
            <w:noWrap/>
            <w:vAlign w:val="center"/>
            <w:hideMark/>
          </w:tcPr>
          <w:p w14:paraId="20B082EB"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45,30</w:t>
            </w:r>
          </w:p>
        </w:tc>
        <w:tc>
          <w:tcPr>
            <w:tcW w:w="1542" w:type="pct"/>
            <w:tcBorders>
              <w:top w:val="nil"/>
              <w:left w:val="nil"/>
              <w:bottom w:val="single" w:sz="4" w:space="0" w:color="auto"/>
              <w:right w:val="single" w:sz="4" w:space="0" w:color="auto"/>
            </w:tcBorders>
            <w:shd w:val="clear" w:color="auto" w:fill="auto"/>
            <w:noWrap/>
            <w:vAlign w:val="center"/>
            <w:hideMark/>
          </w:tcPr>
          <w:p w14:paraId="2E9B405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2856,73</w:t>
            </w:r>
          </w:p>
        </w:tc>
      </w:tr>
      <w:tr w:rsidR="00BF5D5E" w:rsidRPr="00262908" w14:paraId="4A666A33"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49B17E20"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39407641"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01.07.2021 по 31.12.2021</w:t>
            </w:r>
          </w:p>
        </w:tc>
        <w:tc>
          <w:tcPr>
            <w:tcW w:w="1080" w:type="pct"/>
            <w:tcBorders>
              <w:top w:val="nil"/>
              <w:left w:val="nil"/>
              <w:bottom w:val="single" w:sz="4" w:space="0" w:color="auto"/>
              <w:right w:val="single" w:sz="4" w:space="0" w:color="auto"/>
            </w:tcBorders>
            <w:shd w:val="clear" w:color="auto" w:fill="auto"/>
            <w:noWrap/>
            <w:vAlign w:val="center"/>
            <w:hideMark/>
          </w:tcPr>
          <w:p w14:paraId="79057347"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46,78</w:t>
            </w:r>
          </w:p>
        </w:tc>
        <w:tc>
          <w:tcPr>
            <w:tcW w:w="1542" w:type="pct"/>
            <w:tcBorders>
              <w:top w:val="nil"/>
              <w:left w:val="nil"/>
              <w:bottom w:val="single" w:sz="4" w:space="0" w:color="auto"/>
              <w:right w:val="single" w:sz="4" w:space="0" w:color="auto"/>
            </w:tcBorders>
            <w:shd w:val="clear" w:color="auto" w:fill="auto"/>
            <w:noWrap/>
            <w:vAlign w:val="center"/>
            <w:hideMark/>
          </w:tcPr>
          <w:p w14:paraId="61245890"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2876,16</w:t>
            </w:r>
          </w:p>
        </w:tc>
      </w:tr>
      <w:tr w:rsidR="00BF5D5E" w:rsidRPr="00262908" w14:paraId="0C414810"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5604F0DB"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1698E298"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01.01.2022 по 30.06.2022</w:t>
            </w:r>
          </w:p>
        </w:tc>
        <w:tc>
          <w:tcPr>
            <w:tcW w:w="1080" w:type="pct"/>
            <w:tcBorders>
              <w:top w:val="nil"/>
              <w:left w:val="nil"/>
              <w:bottom w:val="single" w:sz="4" w:space="0" w:color="auto"/>
              <w:right w:val="single" w:sz="4" w:space="0" w:color="auto"/>
            </w:tcBorders>
            <w:shd w:val="clear" w:color="auto" w:fill="auto"/>
            <w:noWrap/>
            <w:vAlign w:val="center"/>
            <w:hideMark/>
          </w:tcPr>
          <w:p w14:paraId="02399D51"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44,44</w:t>
            </w:r>
          </w:p>
        </w:tc>
        <w:tc>
          <w:tcPr>
            <w:tcW w:w="1542" w:type="pct"/>
            <w:tcBorders>
              <w:top w:val="nil"/>
              <w:left w:val="nil"/>
              <w:bottom w:val="single" w:sz="4" w:space="0" w:color="auto"/>
              <w:right w:val="single" w:sz="4" w:space="0" w:color="auto"/>
            </w:tcBorders>
            <w:shd w:val="clear" w:color="auto" w:fill="auto"/>
            <w:noWrap/>
            <w:vAlign w:val="center"/>
            <w:hideMark/>
          </w:tcPr>
          <w:p w14:paraId="7754D37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2876,16</w:t>
            </w:r>
          </w:p>
        </w:tc>
      </w:tr>
      <w:tr w:rsidR="00BF5D5E" w:rsidRPr="00262908" w14:paraId="5A1A19D0"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3F765179"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3920699F"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01.07.2022 по 31.12.2022</w:t>
            </w:r>
          </w:p>
        </w:tc>
        <w:tc>
          <w:tcPr>
            <w:tcW w:w="1080" w:type="pct"/>
            <w:tcBorders>
              <w:top w:val="nil"/>
              <w:left w:val="nil"/>
              <w:bottom w:val="single" w:sz="4" w:space="0" w:color="auto"/>
              <w:right w:val="single" w:sz="4" w:space="0" w:color="auto"/>
            </w:tcBorders>
            <w:shd w:val="clear" w:color="auto" w:fill="auto"/>
            <w:noWrap/>
            <w:vAlign w:val="center"/>
            <w:hideMark/>
          </w:tcPr>
          <w:p w14:paraId="2B80CA5C"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46,44</w:t>
            </w:r>
          </w:p>
        </w:tc>
        <w:tc>
          <w:tcPr>
            <w:tcW w:w="1542" w:type="pct"/>
            <w:tcBorders>
              <w:top w:val="nil"/>
              <w:left w:val="nil"/>
              <w:bottom w:val="single" w:sz="4" w:space="0" w:color="auto"/>
              <w:right w:val="single" w:sz="4" w:space="0" w:color="auto"/>
            </w:tcBorders>
            <w:shd w:val="clear" w:color="auto" w:fill="auto"/>
            <w:noWrap/>
            <w:vAlign w:val="center"/>
            <w:hideMark/>
          </w:tcPr>
          <w:p w14:paraId="06DFFDD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2885,40</w:t>
            </w:r>
          </w:p>
        </w:tc>
      </w:tr>
      <w:tr w:rsidR="00BF5D5E" w:rsidRPr="00262908" w14:paraId="62C2AC7F"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365D324E"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305FA9D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01.01.2023 по 30.06.2023</w:t>
            </w:r>
          </w:p>
        </w:tc>
        <w:tc>
          <w:tcPr>
            <w:tcW w:w="1080" w:type="pct"/>
            <w:tcBorders>
              <w:top w:val="nil"/>
              <w:left w:val="nil"/>
              <w:bottom w:val="single" w:sz="4" w:space="0" w:color="auto"/>
              <w:right w:val="single" w:sz="4" w:space="0" w:color="auto"/>
            </w:tcBorders>
            <w:shd w:val="clear" w:color="auto" w:fill="auto"/>
            <w:noWrap/>
            <w:vAlign w:val="center"/>
            <w:hideMark/>
          </w:tcPr>
          <w:p w14:paraId="610345DD"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50,31</w:t>
            </w:r>
          </w:p>
        </w:tc>
        <w:tc>
          <w:tcPr>
            <w:tcW w:w="1542" w:type="pct"/>
            <w:tcBorders>
              <w:top w:val="nil"/>
              <w:left w:val="nil"/>
              <w:bottom w:val="single" w:sz="4" w:space="0" w:color="auto"/>
              <w:right w:val="single" w:sz="4" w:space="0" w:color="auto"/>
            </w:tcBorders>
            <w:shd w:val="clear" w:color="auto" w:fill="auto"/>
            <w:noWrap/>
            <w:vAlign w:val="center"/>
            <w:hideMark/>
          </w:tcPr>
          <w:p w14:paraId="559C284B"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2998,54</w:t>
            </w:r>
          </w:p>
        </w:tc>
      </w:tr>
      <w:tr w:rsidR="00BF5D5E" w:rsidRPr="00262908" w14:paraId="0ED22CA1"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61606983"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4ABCBD9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01.07.2023 по 31.12.2023</w:t>
            </w:r>
          </w:p>
        </w:tc>
        <w:tc>
          <w:tcPr>
            <w:tcW w:w="1080" w:type="pct"/>
            <w:tcBorders>
              <w:top w:val="nil"/>
              <w:left w:val="nil"/>
              <w:bottom w:val="single" w:sz="4" w:space="0" w:color="auto"/>
              <w:right w:val="single" w:sz="4" w:space="0" w:color="auto"/>
            </w:tcBorders>
            <w:shd w:val="clear" w:color="auto" w:fill="auto"/>
            <w:noWrap/>
            <w:vAlign w:val="center"/>
            <w:hideMark/>
          </w:tcPr>
          <w:p w14:paraId="45C19B5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52,32</w:t>
            </w:r>
          </w:p>
        </w:tc>
        <w:tc>
          <w:tcPr>
            <w:tcW w:w="1542" w:type="pct"/>
            <w:tcBorders>
              <w:top w:val="nil"/>
              <w:left w:val="nil"/>
              <w:bottom w:val="single" w:sz="4" w:space="0" w:color="auto"/>
              <w:right w:val="single" w:sz="4" w:space="0" w:color="auto"/>
            </w:tcBorders>
            <w:shd w:val="clear" w:color="auto" w:fill="auto"/>
            <w:noWrap/>
            <w:vAlign w:val="center"/>
            <w:hideMark/>
          </w:tcPr>
          <w:p w14:paraId="2F70A0B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3216,13</w:t>
            </w:r>
          </w:p>
        </w:tc>
      </w:tr>
      <w:tr w:rsidR="00BF5D5E" w:rsidRPr="00262908" w14:paraId="336FA8F6"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3006CD0B"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0FF4ED73"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01.01.2024 по 30.06.2024</w:t>
            </w:r>
          </w:p>
        </w:tc>
        <w:tc>
          <w:tcPr>
            <w:tcW w:w="1080" w:type="pct"/>
            <w:tcBorders>
              <w:top w:val="nil"/>
              <w:left w:val="nil"/>
              <w:bottom w:val="single" w:sz="4" w:space="0" w:color="auto"/>
              <w:right w:val="single" w:sz="4" w:space="0" w:color="auto"/>
            </w:tcBorders>
            <w:shd w:val="clear" w:color="auto" w:fill="auto"/>
            <w:noWrap/>
            <w:vAlign w:val="center"/>
            <w:hideMark/>
          </w:tcPr>
          <w:p w14:paraId="42460F12"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52,32</w:t>
            </w:r>
          </w:p>
        </w:tc>
        <w:tc>
          <w:tcPr>
            <w:tcW w:w="1542" w:type="pct"/>
            <w:tcBorders>
              <w:top w:val="nil"/>
              <w:left w:val="nil"/>
              <w:bottom w:val="single" w:sz="4" w:space="0" w:color="auto"/>
              <w:right w:val="single" w:sz="4" w:space="0" w:color="auto"/>
            </w:tcBorders>
            <w:shd w:val="clear" w:color="auto" w:fill="auto"/>
            <w:noWrap/>
            <w:vAlign w:val="center"/>
            <w:hideMark/>
          </w:tcPr>
          <w:p w14:paraId="14BD0B85"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3216,13</w:t>
            </w:r>
          </w:p>
        </w:tc>
      </w:tr>
      <w:tr w:rsidR="00BF5D5E" w:rsidRPr="00262908" w14:paraId="1E4D61BE" w14:textId="77777777" w:rsidTr="00BA783D">
        <w:trPr>
          <w:trHeight w:val="20"/>
        </w:trPr>
        <w:tc>
          <w:tcPr>
            <w:tcW w:w="1578" w:type="pct"/>
            <w:vMerge/>
            <w:tcBorders>
              <w:top w:val="nil"/>
              <w:left w:val="single" w:sz="4" w:space="0" w:color="auto"/>
              <w:bottom w:val="single" w:sz="4" w:space="0" w:color="auto"/>
              <w:right w:val="single" w:sz="4" w:space="0" w:color="auto"/>
            </w:tcBorders>
            <w:vAlign w:val="center"/>
            <w:hideMark/>
          </w:tcPr>
          <w:p w14:paraId="5DB1AF52" w14:textId="77777777" w:rsidR="00BF5D5E" w:rsidRPr="00262908" w:rsidRDefault="00BF5D5E" w:rsidP="00BA783D">
            <w:pPr>
              <w:ind w:firstLine="0"/>
              <w:jc w:val="center"/>
              <w:rPr>
                <w:rFonts w:eastAsia="Times New Roman" w:cs="Times New Roman"/>
                <w:color w:val="000000"/>
                <w:sz w:val="20"/>
                <w:szCs w:val="20"/>
                <w:lang w:eastAsia="ru-RU"/>
              </w:rPr>
            </w:pPr>
          </w:p>
        </w:tc>
        <w:tc>
          <w:tcPr>
            <w:tcW w:w="800" w:type="pct"/>
            <w:tcBorders>
              <w:top w:val="nil"/>
              <w:left w:val="nil"/>
              <w:bottom w:val="single" w:sz="4" w:space="0" w:color="auto"/>
              <w:right w:val="single" w:sz="4" w:space="0" w:color="auto"/>
            </w:tcBorders>
            <w:shd w:val="clear" w:color="auto" w:fill="auto"/>
            <w:noWrap/>
            <w:vAlign w:val="center"/>
            <w:hideMark/>
          </w:tcPr>
          <w:p w14:paraId="049FC159"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с 01.07.2024 по 31.12.2024</w:t>
            </w:r>
          </w:p>
        </w:tc>
        <w:tc>
          <w:tcPr>
            <w:tcW w:w="1080" w:type="pct"/>
            <w:tcBorders>
              <w:top w:val="nil"/>
              <w:left w:val="nil"/>
              <w:bottom w:val="single" w:sz="4" w:space="0" w:color="auto"/>
              <w:right w:val="single" w:sz="4" w:space="0" w:color="auto"/>
            </w:tcBorders>
            <w:shd w:val="clear" w:color="auto" w:fill="auto"/>
            <w:noWrap/>
            <w:vAlign w:val="center"/>
            <w:hideMark/>
          </w:tcPr>
          <w:p w14:paraId="7FC91DAA"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54,41</w:t>
            </w:r>
          </w:p>
        </w:tc>
        <w:tc>
          <w:tcPr>
            <w:tcW w:w="1542" w:type="pct"/>
            <w:tcBorders>
              <w:top w:val="nil"/>
              <w:left w:val="nil"/>
              <w:bottom w:val="single" w:sz="4" w:space="0" w:color="auto"/>
              <w:right w:val="single" w:sz="4" w:space="0" w:color="auto"/>
            </w:tcBorders>
            <w:shd w:val="clear" w:color="auto" w:fill="auto"/>
            <w:noWrap/>
            <w:vAlign w:val="center"/>
            <w:hideMark/>
          </w:tcPr>
          <w:p w14:paraId="6183F4A6" w14:textId="77777777" w:rsidR="00BF5D5E" w:rsidRPr="00262908" w:rsidRDefault="00BF5D5E" w:rsidP="00BA783D">
            <w:pPr>
              <w:ind w:firstLine="0"/>
              <w:jc w:val="center"/>
              <w:rPr>
                <w:rFonts w:eastAsia="Times New Roman" w:cs="Times New Roman"/>
                <w:color w:val="000000"/>
                <w:sz w:val="20"/>
                <w:szCs w:val="20"/>
                <w:lang w:eastAsia="ru-RU"/>
              </w:rPr>
            </w:pPr>
            <w:r w:rsidRPr="00262908">
              <w:rPr>
                <w:rFonts w:eastAsia="Times New Roman" w:cs="Times New Roman"/>
                <w:color w:val="000000"/>
                <w:sz w:val="20"/>
                <w:szCs w:val="20"/>
                <w:lang w:eastAsia="ru-RU"/>
              </w:rPr>
              <w:t>3117,36</w:t>
            </w:r>
          </w:p>
        </w:tc>
      </w:tr>
    </w:tbl>
    <w:p w14:paraId="0BA76F9F" w14:textId="77777777" w:rsidR="00BF5D5E" w:rsidRPr="009B36DA" w:rsidRDefault="00BF5D5E" w:rsidP="00BF5D5E">
      <w:pPr>
        <w:pStyle w:val="ab"/>
      </w:pPr>
      <w:bookmarkStart w:id="303" w:name="_Toc101523772"/>
      <w:bookmarkStart w:id="304" w:name="_Toc112402060"/>
      <w:r w:rsidRPr="009B36DA">
        <w:t>б) тарифно-балансовые расчетные модели теплоснабжения потребителей по каждой единой теплоснабжающей организации</w:t>
      </w:r>
      <w:bookmarkEnd w:id="303"/>
      <w:bookmarkEnd w:id="304"/>
    </w:p>
    <w:p w14:paraId="07589B91" w14:textId="77777777" w:rsidR="00BF5D5E" w:rsidRPr="0073458B" w:rsidRDefault="00BF5D5E" w:rsidP="00BF5D5E">
      <w:r>
        <w:t>На территории МО Оржицкое сельское поселение централизованное теплоснабжение потребителей осуществляется одной теплоснабжающей организацией – АО «Инженерно-энергетический комплекс».</w:t>
      </w:r>
    </w:p>
    <w:p w14:paraId="6D54B74E" w14:textId="77777777" w:rsidR="00BF5D5E" w:rsidRDefault="00BF5D5E" w:rsidP="00BF5D5E">
      <w:pPr>
        <w:pStyle w:val="22"/>
      </w:pPr>
      <w:r>
        <w:t>Тарифно-балансовые расчетные модели теплоснабжения потребителей представлены в таблицах выше.</w:t>
      </w:r>
    </w:p>
    <w:p w14:paraId="55FBCDC1" w14:textId="77777777" w:rsidR="00BF5D5E" w:rsidRPr="00BF342B" w:rsidRDefault="00BF5D5E" w:rsidP="00BF5D5E">
      <w:pPr>
        <w:pStyle w:val="ab"/>
      </w:pPr>
      <w:bookmarkStart w:id="305" w:name="_Toc101523773"/>
      <w:bookmarkStart w:id="306" w:name="_Toc112402061"/>
      <w:r w:rsidRPr="00BF342B">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05"/>
      <w:bookmarkEnd w:id="306"/>
    </w:p>
    <w:p w14:paraId="1A24CEBD" w14:textId="77777777" w:rsidR="00BF5D5E" w:rsidRDefault="00BF5D5E" w:rsidP="00BF5D5E">
      <w:pPr>
        <w:pStyle w:val="22"/>
      </w:pPr>
      <w:r w:rsidRPr="00CF2C31">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 в комитете по тарифам.</w:t>
      </w:r>
    </w:p>
    <w:p w14:paraId="111BEB93" w14:textId="77777777" w:rsidR="00BF5D5E" w:rsidRDefault="00BF5D5E" w:rsidP="00BF5D5E">
      <w:pPr>
        <w:pStyle w:val="22"/>
      </w:pPr>
      <w:r w:rsidRPr="00492E27">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w:t>
      </w:r>
      <w:r>
        <w:t xml:space="preserve">омического развития Российской </w:t>
      </w:r>
      <w:r w:rsidRPr="00492E27">
        <w:t xml:space="preserve">Федерации на период до </w:t>
      </w:r>
      <w:r>
        <w:t>2030</w:t>
      </w:r>
      <w:r w:rsidRPr="00492E27">
        <w:t xml:space="preserve"> </w:t>
      </w:r>
      <w:r w:rsidRPr="008F6539">
        <w:t xml:space="preserve">года». В </w:t>
      </w:r>
      <w:r>
        <w:t xml:space="preserve">таблице ниже </w:t>
      </w:r>
      <w:r w:rsidRPr="008F6539">
        <w:t>представлен</w:t>
      </w:r>
      <w:r w:rsidRPr="00492E27">
        <w:t xml:space="preserve"> прогноз роста тарифов на товары (услуги) инфраструктурных компаний для населения и тарифов на ус</w:t>
      </w:r>
      <w:r>
        <w:t xml:space="preserve">луги организаций ЖКХ в 2016-2030 </w:t>
      </w:r>
      <w:r w:rsidRPr="00492E27">
        <w:t>г.</w:t>
      </w:r>
    </w:p>
    <w:p w14:paraId="772921BE" w14:textId="1E7548D4" w:rsidR="00BF5D5E" w:rsidRDefault="00BF5D5E" w:rsidP="00BF5D5E">
      <w:pPr>
        <w:pStyle w:val="a9"/>
        <w:keepNext/>
      </w:pPr>
      <w:r>
        <w:t xml:space="preserve">Таблица </w:t>
      </w:r>
      <w:r>
        <w:rPr>
          <w:noProof/>
        </w:rPr>
        <w:fldChar w:fldCharType="begin"/>
      </w:r>
      <w:r>
        <w:rPr>
          <w:noProof/>
        </w:rPr>
        <w:instrText xml:space="preserve"> SEQ Таблица \* ARABIC </w:instrText>
      </w:r>
      <w:r>
        <w:rPr>
          <w:noProof/>
        </w:rPr>
        <w:fldChar w:fldCharType="separate"/>
      </w:r>
      <w:r w:rsidR="00D410F0">
        <w:rPr>
          <w:noProof/>
        </w:rPr>
        <w:t>26</w:t>
      </w:r>
      <w:r>
        <w:rPr>
          <w:noProof/>
        </w:rPr>
        <w:fldChar w:fldCharType="end"/>
      </w:r>
      <w:r>
        <w:t>. Прогноз роста тарифов на услуги организаций ЖКХ в 2016-2030 г.</w:t>
      </w:r>
    </w:p>
    <w:tbl>
      <w:tblPr>
        <w:tblStyle w:val="ad"/>
        <w:tblW w:w="5000" w:type="pct"/>
        <w:jc w:val="center"/>
        <w:tblLook w:val="04A0" w:firstRow="1" w:lastRow="0" w:firstColumn="1" w:lastColumn="0" w:noHBand="0" w:noVBand="1"/>
      </w:tblPr>
      <w:tblGrid>
        <w:gridCol w:w="4456"/>
        <w:gridCol w:w="1140"/>
        <w:gridCol w:w="1169"/>
        <w:gridCol w:w="1035"/>
        <w:gridCol w:w="1160"/>
        <w:gridCol w:w="951"/>
      </w:tblGrid>
      <w:tr w:rsidR="00BF5D5E" w:rsidRPr="00011235" w14:paraId="3B315D38" w14:textId="77777777" w:rsidTr="00BA783D">
        <w:trPr>
          <w:trHeight w:val="510"/>
          <w:tblHeader/>
          <w:jc w:val="center"/>
        </w:trPr>
        <w:tc>
          <w:tcPr>
            <w:tcW w:w="2248" w:type="pct"/>
            <w:vAlign w:val="center"/>
          </w:tcPr>
          <w:p w14:paraId="000070D6" w14:textId="77777777" w:rsidR="00BF5D5E" w:rsidRPr="00011235" w:rsidRDefault="00BF5D5E" w:rsidP="00BA783D">
            <w:pPr>
              <w:ind w:firstLine="0"/>
              <w:jc w:val="center"/>
              <w:rPr>
                <w:sz w:val="20"/>
                <w:szCs w:val="20"/>
              </w:rPr>
            </w:pPr>
          </w:p>
        </w:tc>
        <w:tc>
          <w:tcPr>
            <w:tcW w:w="575" w:type="pct"/>
            <w:vAlign w:val="center"/>
          </w:tcPr>
          <w:p w14:paraId="2BF56A21" w14:textId="77777777" w:rsidR="00BF5D5E" w:rsidRPr="00011235" w:rsidRDefault="00BF5D5E" w:rsidP="00BA783D">
            <w:pPr>
              <w:ind w:firstLine="0"/>
              <w:jc w:val="center"/>
              <w:rPr>
                <w:sz w:val="20"/>
                <w:szCs w:val="20"/>
              </w:rPr>
            </w:pPr>
            <w:r w:rsidRPr="00011235">
              <w:rPr>
                <w:sz w:val="20"/>
                <w:szCs w:val="20"/>
              </w:rPr>
              <w:t>Вариант</w:t>
            </w:r>
          </w:p>
        </w:tc>
        <w:tc>
          <w:tcPr>
            <w:tcW w:w="590" w:type="pct"/>
            <w:vAlign w:val="center"/>
          </w:tcPr>
          <w:p w14:paraId="00F54A29" w14:textId="77777777" w:rsidR="00BF5D5E" w:rsidRPr="00011235" w:rsidRDefault="00BF5D5E" w:rsidP="00BA783D">
            <w:pPr>
              <w:ind w:firstLine="0"/>
              <w:jc w:val="center"/>
              <w:rPr>
                <w:sz w:val="20"/>
                <w:szCs w:val="20"/>
              </w:rPr>
            </w:pPr>
            <w:r w:rsidRPr="00011235">
              <w:rPr>
                <w:sz w:val="20"/>
                <w:szCs w:val="20"/>
              </w:rPr>
              <w:t>2016 - 2020</w:t>
            </w:r>
          </w:p>
        </w:tc>
        <w:tc>
          <w:tcPr>
            <w:tcW w:w="522" w:type="pct"/>
            <w:vAlign w:val="center"/>
          </w:tcPr>
          <w:p w14:paraId="5D2AC3CF" w14:textId="77777777" w:rsidR="00BF5D5E" w:rsidRPr="00011235" w:rsidRDefault="00BF5D5E" w:rsidP="00BA783D">
            <w:pPr>
              <w:ind w:firstLine="0"/>
              <w:jc w:val="center"/>
              <w:rPr>
                <w:sz w:val="20"/>
                <w:szCs w:val="20"/>
              </w:rPr>
            </w:pPr>
            <w:r w:rsidRPr="00011235">
              <w:rPr>
                <w:sz w:val="20"/>
                <w:szCs w:val="20"/>
              </w:rPr>
              <w:t>2021 - 2025</w:t>
            </w:r>
          </w:p>
        </w:tc>
        <w:tc>
          <w:tcPr>
            <w:tcW w:w="585" w:type="pct"/>
            <w:vAlign w:val="center"/>
          </w:tcPr>
          <w:p w14:paraId="4CA6CFE4" w14:textId="77777777" w:rsidR="00BF5D5E" w:rsidRPr="00011235" w:rsidRDefault="00BF5D5E" w:rsidP="00BA783D">
            <w:pPr>
              <w:ind w:firstLine="0"/>
              <w:jc w:val="center"/>
              <w:rPr>
                <w:sz w:val="20"/>
                <w:szCs w:val="20"/>
              </w:rPr>
            </w:pPr>
            <w:r w:rsidRPr="00011235">
              <w:rPr>
                <w:sz w:val="20"/>
                <w:szCs w:val="20"/>
              </w:rPr>
              <w:t>2026 - 2030</w:t>
            </w:r>
          </w:p>
        </w:tc>
        <w:tc>
          <w:tcPr>
            <w:tcW w:w="480" w:type="pct"/>
            <w:vAlign w:val="center"/>
          </w:tcPr>
          <w:p w14:paraId="36822E27" w14:textId="77777777" w:rsidR="00BF5D5E" w:rsidRPr="00011235" w:rsidRDefault="00BF5D5E" w:rsidP="00BA783D">
            <w:pPr>
              <w:ind w:firstLine="0"/>
              <w:jc w:val="center"/>
              <w:rPr>
                <w:sz w:val="20"/>
                <w:szCs w:val="20"/>
              </w:rPr>
            </w:pPr>
            <w:r>
              <w:rPr>
                <w:sz w:val="20"/>
                <w:szCs w:val="20"/>
              </w:rPr>
              <w:t>2016 - 2030</w:t>
            </w:r>
          </w:p>
        </w:tc>
      </w:tr>
      <w:tr w:rsidR="00BF5D5E" w:rsidRPr="00A50C65" w14:paraId="14E5E604" w14:textId="77777777" w:rsidTr="00BA783D">
        <w:trPr>
          <w:jc w:val="center"/>
        </w:trPr>
        <w:tc>
          <w:tcPr>
            <w:tcW w:w="2248" w:type="pct"/>
            <w:vMerge w:val="restart"/>
            <w:vAlign w:val="center"/>
          </w:tcPr>
          <w:p w14:paraId="6FD1F905" w14:textId="77777777" w:rsidR="00BF5D5E" w:rsidRPr="00A50C65" w:rsidRDefault="00BF5D5E" w:rsidP="00BA783D">
            <w:pPr>
              <w:ind w:firstLine="0"/>
              <w:jc w:val="center"/>
              <w:rPr>
                <w:sz w:val="20"/>
                <w:szCs w:val="20"/>
              </w:rPr>
            </w:pPr>
            <w:r w:rsidRPr="00A50C65">
              <w:rPr>
                <w:sz w:val="20"/>
                <w:szCs w:val="20"/>
              </w:rPr>
              <w:t>Рост цен на газ для населения (до указанного в скобках года - оптовых цен, далее - включая надбавки ГРО и ПССУ), %</w:t>
            </w:r>
          </w:p>
        </w:tc>
        <w:tc>
          <w:tcPr>
            <w:tcW w:w="575" w:type="pct"/>
            <w:vAlign w:val="center"/>
          </w:tcPr>
          <w:p w14:paraId="654B2030" w14:textId="77777777" w:rsidR="00BF5D5E" w:rsidRPr="00A50C65" w:rsidRDefault="00BF5D5E" w:rsidP="00BA783D">
            <w:pPr>
              <w:ind w:firstLine="0"/>
              <w:jc w:val="center"/>
              <w:rPr>
                <w:sz w:val="20"/>
                <w:szCs w:val="20"/>
              </w:rPr>
            </w:pPr>
            <w:r w:rsidRPr="00A50C65">
              <w:rPr>
                <w:sz w:val="20"/>
                <w:szCs w:val="20"/>
              </w:rPr>
              <w:t>1 (20</w:t>
            </w:r>
            <w:r>
              <w:rPr>
                <w:sz w:val="20"/>
                <w:szCs w:val="20"/>
              </w:rPr>
              <w:t>20</w:t>
            </w:r>
            <w:r w:rsidRPr="00A50C65">
              <w:rPr>
                <w:sz w:val="20"/>
                <w:szCs w:val="20"/>
              </w:rPr>
              <w:t>)</w:t>
            </w:r>
          </w:p>
        </w:tc>
        <w:tc>
          <w:tcPr>
            <w:tcW w:w="590" w:type="pct"/>
            <w:vAlign w:val="center"/>
          </w:tcPr>
          <w:p w14:paraId="0E1EB685" w14:textId="77777777" w:rsidR="00BF5D5E" w:rsidRPr="00A50C65" w:rsidRDefault="00BF5D5E" w:rsidP="00BA783D">
            <w:pPr>
              <w:ind w:firstLine="0"/>
              <w:jc w:val="center"/>
              <w:rPr>
                <w:sz w:val="20"/>
                <w:szCs w:val="20"/>
              </w:rPr>
            </w:pPr>
            <w:r>
              <w:rPr>
                <w:sz w:val="20"/>
                <w:szCs w:val="20"/>
              </w:rPr>
              <w:t>201</w:t>
            </w:r>
          </w:p>
        </w:tc>
        <w:tc>
          <w:tcPr>
            <w:tcW w:w="522" w:type="pct"/>
            <w:vAlign w:val="center"/>
          </w:tcPr>
          <w:p w14:paraId="4B4CC111" w14:textId="77777777" w:rsidR="00BF5D5E" w:rsidRPr="00A50C65" w:rsidRDefault="00BF5D5E" w:rsidP="00BA783D">
            <w:pPr>
              <w:ind w:firstLine="0"/>
              <w:jc w:val="center"/>
              <w:rPr>
                <w:sz w:val="20"/>
                <w:szCs w:val="20"/>
              </w:rPr>
            </w:pPr>
            <w:r>
              <w:rPr>
                <w:sz w:val="20"/>
                <w:szCs w:val="20"/>
              </w:rPr>
              <w:t>166</w:t>
            </w:r>
          </w:p>
        </w:tc>
        <w:tc>
          <w:tcPr>
            <w:tcW w:w="585" w:type="pct"/>
            <w:vAlign w:val="center"/>
          </w:tcPr>
          <w:p w14:paraId="5A977E38" w14:textId="77777777" w:rsidR="00BF5D5E" w:rsidRPr="00A50C65" w:rsidRDefault="00BF5D5E" w:rsidP="00BA783D">
            <w:pPr>
              <w:ind w:firstLine="0"/>
              <w:jc w:val="center"/>
              <w:rPr>
                <w:sz w:val="20"/>
                <w:szCs w:val="20"/>
              </w:rPr>
            </w:pPr>
            <w:r>
              <w:rPr>
                <w:sz w:val="20"/>
                <w:szCs w:val="20"/>
              </w:rPr>
              <w:t>113</w:t>
            </w:r>
          </w:p>
        </w:tc>
        <w:tc>
          <w:tcPr>
            <w:tcW w:w="480" w:type="pct"/>
            <w:vAlign w:val="center"/>
          </w:tcPr>
          <w:p w14:paraId="00D20A68" w14:textId="77777777" w:rsidR="00BF5D5E" w:rsidRPr="00A50C65" w:rsidRDefault="00BF5D5E" w:rsidP="00BA783D">
            <w:pPr>
              <w:ind w:firstLine="0"/>
              <w:jc w:val="center"/>
              <w:rPr>
                <w:sz w:val="20"/>
                <w:szCs w:val="20"/>
              </w:rPr>
            </w:pPr>
            <w:r>
              <w:rPr>
                <w:sz w:val="20"/>
                <w:szCs w:val="20"/>
              </w:rPr>
              <w:t>377</w:t>
            </w:r>
          </w:p>
        </w:tc>
      </w:tr>
      <w:tr w:rsidR="00BF5D5E" w:rsidRPr="00A50C65" w14:paraId="0C0482EC" w14:textId="77777777" w:rsidTr="00BA783D">
        <w:trPr>
          <w:jc w:val="center"/>
        </w:trPr>
        <w:tc>
          <w:tcPr>
            <w:tcW w:w="2248" w:type="pct"/>
            <w:vMerge/>
            <w:vAlign w:val="center"/>
          </w:tcPr>
          <w:p w14:paraId="52B5DDB4" w14:textId="77777777" w:rsidR="00BF5D5E" w:rsidRPr="00A50C65" w:rsidRDefault="00BF5D5E" w:rsidP="00BA783D">
            <w:pPr>
              <w:ind w:firstLine="0"/>
              <w:jc w:val="center"/>
              <w:rPr>
                <w:sz w:val="20"/>
                <w:szCs w:val="20"/>
              </w:rPr>
            </w:pPr>
          </w:p>
        </w:tc>
        <w:tc>
          <w:tcPr>
            <w:tcW w:w="575" w:type="pct"/>
            <w:vAlign w:val="center"/>
          </w:tcPr>
          <w:p w14:paraId="260714DA" w14:textId="77777777" w:rsidR="00BF5D5E" w:rsidRPr="00A50C65" w:rsidRDefault="00BF5D5E" w:rsidP="00BA783D">
            <w:pPr>
              <w:ind w:firstLine="0"/>
              <w:jc w:val="center"/>
              <w:rPr>
                <w:sz w:val="20"/>
                <w:szCs w:val="20"/>
              </w:rPr>
            </w:pPr>
            <w:r>
              <w:rPr>
                <w:sz w:val="20"/>
                <w:szCs w:val="20"/>
              </w:rPr>
              <w:t>2 (2019)</w:t>
            </w:r>
          </w:p>
        </w:tc>
        <w:tc>
          <w:tcPr>
            <w:tcW w:w="590" w:type="pct"/>
            <w:vAlign w:val="center"/>
          </w:tcPr>
          <w:p w14:paraId="78B7B1E1" w14:textId="77777777" w:rsidR="00BF5D5E" w:rsidRPr="00A50C65" w:rsidRDefault="00BF5D5E" w:rsidP="00BA783D">
            <w:pPr>
              <w:ind w:firstLine="0"/>
              <w:jc w:val="center"/>
              <w:rPr>
                <w:sz w:val="20"/>
                <w:szCs w:val="20"/>
              </w:rPr>
            </w:pPr>
            <w:r>
              <w:rPr>
                <w:sz w:val="20"/>
                <w:szCs w:val="20"/>
              </w:rPr>
              <w:t>201</w:t>
            </w:r>
          </w:p>
        </w:tc>
        <w:tc>
          <w:tcPr>
            <w:tcW w:w="522" w:type="pct"/>
            <w:vAlign w:val="center"/>
          </w:tcPr>
          <w:p w14:paraId="3A2FF7E7" w14:textId="77777777" w:rsidR="00BF5D5E" w:rsidRPr="00A50C65" w:rsidRDefault="00BF5D5E" w:rsidP="00BA783D">
            <w:pPr>
              <w:ind w:firstLine="0"/>
              <w:jc w:val="center"/>
              <w:rPr>
                <w:sz w:val="20"/>
                <w:szCs w:val="20"/>
              </w:rPr>
            </w:pPr>
            <w:r>
              <w:rPr>
                <w:sz w:val="20"/>
                <w:szCs w:val="20"/>
              </w:rPr>
              <w:t>136</w:t>
            </w:r>
          </w:p>
        </w:tc>
        <w:tc>
          <w:tcPr>
            <w:tcW w:w="585" w:type="pct"/>
            <w:vAlign w:val="center"/>
          </w:tcPr>
          <w:p w14:paraId="5D4639CC" w14:textId="77777777" w:rsidR="00BF5D5E" w:rsidRPr="00A50C65" w:rsidRDefault="00BF5D5E" w:rsidP="00BA783D">
            <w:pPr>
              <w:ind w:firstLine="0"/>
              <w:jc w:val="center"/>
              <w:rPr>
                <w:sz w:val="20"/>
                <w:szCs w:val="20"/>
              </w:rPr>
            </w:pPr>
            <w:r>
              <w:rPr>
                <w:sz w:val="20"/>
                <w:szCs w:val="20"/>
              </w:rPr>
              <w:t>110</w:t>
            </w:r>
          </w:p>
        </w:tc>
        <w:tc>
          <w:tcPr>
            <w:tcW w:w="480" w:type="pct"/>
            <w:vAlign w:val="center"/>
          </w:tcPr>
          <w:p w14:paraId="6A2441FD" w14:textId="77777777" w:rsidR="00BF5D5E" w:rsidRDefault="00BF5D5E" w:rsidP="00BA783D">
            <w:pPr>
              <w:ind w:firstLine="0"/>
              <w:jc w:val="center"/>
              <w:rPr>
                <w:sz w:val="20"/>
                <w:szCs w:val="20"/>
              </w:rPr>
            </w:pPr>
            <w:r>
              <w:rPr>
                <w:sz w:val="20"/>
                <w:szCs w:val="20"/>
              </w:rPr>
              <w:t>301</w:t>
            </w:r>
          </w:p>
        </w:tc>
      </w:tr>
      <w:tr w:rsidR="00BF5D5E" w:rsidRPr="00A50C65" w14:paraId="041921D6" w14:textId="77777777" w:rsidTr="00BA783D">
        <w:trPr>
          <w:jc w:val="center"/>
        </w:trPr>
        <w:tc>
          <w:tcPr>
            <w:tcW w:w="2248" w:type="pct"/>
            <w:vMerge/>
            <w:vAlign w:val="center"/>
          </w:tcPr>
          <w:p w14:paraId="241F3C74" w14:textId="77777777" w:rsidR="00BF5D5E" w:rsidRPr="00A50C65" w:rsidRDefault="00BF5D5E" w:rsidP="00BA783D">
            <w:pPr>
              <w:ind w:firstLine="0"/>
              <w:jc w:val="center"/>
              <w:rPr>
                <w:sz w:val="20"/>
                <w:szCs w:val="20"/>
              </w:rPr>
            </w:pPr>
          </w:p>
        </w:tc>
        <w:tc>
          <w:tcPr>
            <w:tcW w:w="575" w:type="pct"/>
            <w:vAlign w:val="center"/>
          </w:tcPr>
          <w:p w14:paraId="5D5EE1C4" w14:textId="77777777" w:rsidR="00BF5D5E" w:rsidRPr="00A50C65" w:rsidRDefault="00BF5D5E" w:rsidP="00BA783D">
            <w:pPr>
              <w:ind w:firstLine="0"/>
              <w:jc w:val="center"/>
              <w:rPr>
                <w:sz w:val="20"/>
                <w:szCs w:val="20"/>
              </w:rPr>
            </w:pPr>
            <w:r>
              <w:rPr>
                <w:sz w:val="20"/>
                <w:szCs w:val="20"/>
              </w:rPr>
              <w:t>3</w:t>
            </w:r>
            <w:r w:rsidRPr="00A50C65">
              <w:rPr>
                <w:sz w:val="20"/>
                <w:szCs w:val="20"/>
              </w:rPr>
              <w:t xml:space="preserve"> (20</w:t>
            </w:r>
            <w:r>
              <w:rPr>
                <w:sz w:val="20"/>
                <w:szCs w:val="20"/>
              </w:rPr>
              <w:t>18</w:t>
            </w:r>
            <w:r w:rsidRPr="00A50C65">
              <w:rPr>
                <w:sz w:val="20"/>
                <w:szCs w:val="20"/>
              </w:rPr>
              <w:t>)</w:t>
            </w:r>
          </w:p>
        </w:tc>
        <w:tc>
          <w:tcPr>
            <w:tcW w:w="590" w:type="pct"/>
            <w:vAlign w:val="center"/>
          </w:tcPr>
          <w:p w14:paraId="1C07FBD0" w14:textId="77777777" w:rsidR="00BF5D5E" w:rsidRPr="00A50C65" w:rsidRDefault="00BF5D5E" w:rsidP="00BA783D">
            <w:pPr>
              <w:ind w:firstLine="0"/>
              <w:jc w:val="center"/>
              <w:rPr>
                <w:sz w:val="20"/>
                <w:szCs w:val="20"/>
              </w:rPr>
            </w:pPr>
            <w:r>
              <w:rPr>
                <w:sz w:val="20"/>
                <w:szCs w:val="20"/>
              </w:rPr>
              <w:t>176</w:t>
            </w:r>
          </w:p>
        </w:tc>
        <w:tc>
          <w:tcPr>
            <w:tcW w:w="522" w:type="pct"/>
            <w:vAlign w:val="center"/>
          </w:tcPr>
          <w:p w14:paraId="79542BB5" w14:textId="77777777" w:rsidR="00BF5D5E" w:rsidRPr="00A50C65" w:rsidRDefault="00BF5D5E" w:rsidP="00BA783D">
            <w:pPr>
              <w:ind w:firstLine="0"/>
              <w:jc w:val="center"/>
              <w:rPr>
                <w:sz w:val="20"/>
                <w:szCs w:val="20"/>
              </w:rPr>
            </w:pPr>
            <w:r>
              <w:rPr>
                <w:sz w:val="20"/>
                <w:szCs w:val="20"/>
              </w:rPr>
              <w:t>124</w:t>
            </w:r>
          </w:p>
        </w:tc>
        <w:tc>
          <w:tcPr>
            <w:tcW w:w="585" w:type="pct"/>
            <w:vAlign w:val="center"/>
          </w:tcPr>
          <w:p w14:paraId="2D1DB418" w14:textId="77777777" w:rsidR="00BF5D5E" w:rsidRPr="00A50C65" w:rsidRDefault="00BF5D5E" w:rsidP="00BA783D">
            <w:pPr>
              <w:ind w:firstLine="0"/>
              <w:jc w:val="center"/>
              <w:rPr>
                <w:sz w:val="20"/>
                <w:szCs w:val="20"/>
              </w:rPr>
            </w:pPr>
            <w:r w:rsidRPr="00A50C65">
              <w:rPr>
                <w:sz w:val="20"/>
                <w:szCs w:val="20"/>
              </w:rPr>
              <w:t>1</w:t>
            </w:r>
            <w:r>
              <w:rPr>
                <w:sz w:val="20"/>
                <w:szCs w:val="20"/>
              </w:rPr>
              <w:t>23</w:t>
            </w:r>
          </w:p>
        </w:tc>
        <w:tc>
          <w:tcPr>
            <w:tcW w:w="480" w:type="pct"/>
            <w:vAlign w:val="center"/>
          </w:tcPr>
          <w:p w14:paraId="6792C193" w14:textId="77777777" w:rsidR="00BF5D5E" w:rsidRPr="00A50C65" w:rsidRDefault="00BF5D5E" w:rsidP="00BA783D">
            <w:pPr>
              <w:ind w:firstLine="0"/>
              <w:jc w:val="center"/>
              <w:rPr>
                <w:sz w:val="20"/>
                <w:szCs w:val="20"/>
              </w:rPr>
            </w:pPr>
            <w:r>
              <w:rPr>
                <w:sz w:val="20"/>
                <w:szCs w:val="20"/>
              </w:rPr>
              <w:t>268</w:t>
            </w:r>
          </w:p>
        </w:tc>
      </w:tr>
      <w:tr w:rsidR="00BF5D5E" w:rsidRPr="00A50C65" w14:paraId="398804F7" w14:textId="77777777" w:rsidTr="00BA783D">
        <w:trPr>
          <w:trHeight w:val="305"/>
          <w:jc w:val="center"/>
        </w:trPr>
        <w:tc>
          <w:tcPr>
            <w:tcW w:w="2248" w:type="pct"/>
            <w:vMerge w:val="restart"/>
            <w:vAlign w:val="center"/>
          </w:tcPr>
          <w:p w14:paraId="5333C4C4" w14:textId="77777777" w:rsidR="00BF5D5E" w:rsidRPr="00A50C65" w:rsidRDefault="00BF5D5E" w:rsidP="00BA783D">
            <w:pPr>
              <w:ind w:firstLine="0"/>
              <w:jc w:val="center"/>
              <w:rPr>
                <w:sz w:val="20"/>
                <w:szCs w:val="20"/>
              </w:rPr>
            </w:pPr>
            <w:r w:rsidRPr="00A50C65">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575" w:type="pct"/>
            <w:vAlign w:val="center"/>
          </w:tcPr>
          <w:p w14:paraId="04106B9F" w14:textId="77777777" w:rsidR="00BF5D5E" w:rsidRPr="00A50C65" w:rsidRDefault="00BF5D5E" w:rsidP="00BA783D">
            <w:pPr>
              <w:ind w:firstLine="0"/>
              <w:jc w:val="center"/>
              <w:rPr>
                <w:sz w:val="20"/>
                <w:szCs w:val="20"/>
              </w:rPr>
            </w:pPr>
            <w:r w:rsidRPr="00A50C65">
              <w:rPr>
                <w:sz w:val="20"/>
                <w:szCs w:val="20"/>
              </w:rPr>
              <w:t>1</w:t>
            </w:r>
          </w:p>
        </w:tc>
        <w:tc>
          <w:tcPr>
            <w:tcW w:w="590" w:type="pct"/>
            <w:vAlign w:val="center"/>
          </w:tcPr>
          <w:p w14:paraId="04FD7321" w14:textId="77777777" w:rsidR="00BF5D5E" w:rsidRPr="00A50C65" w:rsidRDefault="00BF5D5E" w:rsidP="00BA783D">
            <w:pPr>
              <w:ind w:firstLine="0"/>
              <w:jc w:val="center"/>
              <w:rPr>
                <w:sz w:val="20"/>
                <w:szCs w:val="20"/>
              </w:rPr>
            </w:pPr>
            <w:r w:rsidRPr="00A50C65">
              <w:rPr>
                <w:sz w:val="20"/>
                <w:szCs w:val="20"/>
              </w:rPr>
              <w:t>179</w:t>
            </w:r>
          </w:p>
        </w:tc>
        <w:tc>
          <w:tcPr>
            <w:tcW w:w="522" w:type="pct"/>
            <w:vAlign w:val="center"/>
          </w:tcPr>
          <w:p w14:paraId="0A366D97" w14:textId="77777777" w:rsidR="00BF5D5E" w:rsidRPr="00A50C65" w:rsidRDefault="00BF5D5E" w:rsidP="00BA783D">
            <w:pPr>
              <w:ind w:firstLine="0"/>
              <w:jc w:val="center"/>
              <w:rPr>
                <w:sz w:val="20"/>
                <w:szCs w:val="20"/>
              </w:rPr>
            </w:pPr>
            <w:r w:rsidRPr="00A50C65">
              <w:rPr>
                <w:sz w:val="20"/>
                <w:szCs w:val="20"/>
              </w:rPr>
              <w:t>1</w:t>
            </w:r>
            <w:r>
              <w:rPr>
                <w:sz w:val="20"/>
                <w:szCs w:val="20"/>
              </w:rPr>
              <w:t>64</w:t>
            </w:r>
          </w:p>
        </w:tc>
        <w:tc>
          <w:tcPr>
            <w:tcW w:w="585" w:type="pct"/>
            <w:vAlign w:val="center"/>
          </w:tcPr>
          <w:p w14:paraId="651700F6" w14:textId="77777777" w:rsidR="00BF5D5E" w:rsidRPr="00A50C65" w:rsidRDefault="00BF5D5E" w:rsidP="00BA783D">
            <w:pPr>
              <w:ind w:firstLine="0"/>
              <w:jc w:val="center"/>
              <w:rPr>
                <w:sz w:val="20"/>
                <w:szCs w:val="20"/>
              </w:rPr>
            </w:pPr>
            <w:r>
              <w:rPr>
                <w:sz w:val="20"/>
                <w:szCs w:val="20"/>
              </w:rPr>
              <w:t>136</w:t>
            </w:r>
          </w:p>
        </w:tc>
        <w:tc>
          <w:tcPr>
            <w:tcW w:w="480" w:type="pct"/>
            <w:vAlign w:val="center"/>
          </w:tcPr>
          <w:p w14:paraId="3E8CC5AB" w14:textId="77777777" w:rsidR="00BF5D5E" w:rsidRPr="00A50C65" w:rsidRDefault="00BF5D5E" w:rsidP="00BA783D">
            <w:pPr>
              <w:ind w:firstLine="0"/>
              <w:jc w:val="center"/>
              <w:rPr>
                <w:sz w:val="20"/>
                <w:szCs w:val="20"/>
              </w:rPr>
            </w:pPr>
            <w:r>
              <w:rPr>
                <w:sz w:val="20"/>
                <w:szCs w:val="20"/>
              </w:rPr>
              <w:t>401</w:t>
            </w:r>
          </w:p>
        </w:tc>
      </w:tr>
      <w:tr w:rsidR="00BF5D5E" w:rsidRPr="00A50C65" w14:paraId="7994F3BC" w14:textId="77777777" w:rsidTr="00BA783D">
        <w:trPr>
          <w:trHeight w:val="410"/>
          <w:jc w:val="center"/>
        </w:trPr>
        <w:tc>
          <w:tcPr>
            <w:tcW w:w="2248" w:type="pct"/>
            <w:vMerge/>
            <w:vAlign w:val="center"/>
          </w:tcPr>
          <w:p w14:paraId="32335B63" w14:textId="77777777" w:rsidR="00BF5D5E" w:rsidRPr="00A50C65" w:rsidRDefault="00BF5D5E" w:rsidP="00BA783D">
            <w:pPr>
              <w:ind w:firstLine="0"/>
              <w:jc w:val="center"/>
              <w:rPr>
                <w:sz w:val="20"/>
                <w:szCs w:val="20"/>
              </w:rPr>
            </w:pPr>
          </w:p>
        </w:tc>
        <w:tc>
          <w:tcPr>
            <w:tcW w:w="575" w:type="pct"/>
            <w:vAlign w:val="center"/>
          </w:tcPr>
          <w:p w14:paraId="7745AEC4" w14:textId="77777777" w:rsidR="00BF5D5E" w:rsidRPr="00A50C65" w:rsidRDefault="00BF5D5E" w:rsidP="00BA783D">
            <w:pPr>
              <w:ind w:firstLine="0"/>
              <w:jc w:val="center"/>
              <w:rPr>
                <w:sz w:val="20"/>
                <w:szCs w:val="20"/>
              </w:rPr>
            </w:pPr>
            <w:r w:rsidRPr="00A50C65">
              <w:rPr>
                <w:sz w:val="20"/>
                <w:szCs w:val="20"/>
              </w:rPr>
              <w:t>2</w:t>
            </w:r>
          </w:p>
        </w:tc>
        <w:tc>
          <w:tcPr>
            <w:tcW w:w="590" w:type="pct"/>
            <w:vAlign w:val="center"/>
          </w:tcPr>
          <w:p w14:paraId="474E922F" w14:textId="77777777" w:rsidR="00BF5D5E" w:rsidRPr="00A50C65" w:rsidRDefault="00BF5D5E" w:rsidP="00BA783D">
            <w:pPr>
              <w:ind w:firstLine="0"/>
              <w:jc w:val="center"/>
              <w:rPr>
                <w:sz w:val="20"/>
                <w:szCs w:val="20"/>
              </w:rPr>
            </w:pPr>
            <w:r w:rsidRPr="00A50C65">
              <w:rPr>
                <w:sz w:val="20"/>
                <w:szCs w:val="20"/>
              </w:rPr>
              <w:t>179</w:t>
            </w:r>
          </w:p>
        </w:tc>
        <w:tc>
          <w:tcPr>
            <w:tcW w:w="522" w:type="pct"/>
            <w:vAlign w:val="center"/>
          </w:tcPr>
          <w:p w14:paraId="2C4AEE04" w14:textId="77777777" w:rsidR="00BF5D5E" w:rsidRPr="00A50C65" w:rsidRDefault="00BF5D5E" w:rsidP="00BA783D">
            <w:pPr>
              <w:ind w:firstLine="0"/>
              <w:jc w:val="center"/>
              <w:rPr>
                <w:sz w:val="20"/>
                <w:szCs w:val="20"/>
              </w:rPr>
            </w:pPr>
            <w:r w:rsidRPr="00A50C65">
              <w:rPr>
                <w:sz w:val="20"/>
                <w:szCs w:val="20"/>
              </w:rPr>
              <w:t>1</w:t>
            </w:r>
            <w:r>
              <w:rPr>
                <w:sz w:val="20"/>
                <w:szCs w:val="20"/>
              </w:rPr>
              <w:t>5</w:t>
            </w:r>
            <w:r w:rsidRPr="00A50C65">
              <w:rPr>
                <w:sz w:val="20"/>
                <w:szCs w:val="20"/>
              </w:rPr>
              <w:t>4</w:t>
            </w:r>
          </w:p>
        </w:tc>
        <w:tc>
          <w:tcPr>
            <w:tcW w:w="585" w:type="pct"/>
            <w:vAlign w:val="center"/>
          </w:tcPr>
          <w:p w14:paraId="5199DA3B" w14:textId="77777777" w:rsidR="00BF5D5E" w:rsidRPr="00A50C65" w:rsidRDefault="00BF5D5E" w:rsidP="00BA783D">
            <w:pPr>
              <w:ind w:firstLine="0"/>
              <w:jc w:val="center"/>
              <w:rPr>
                <w:sz w:val="20"/>
                <w:szCs w:val="20"/>
              </w:rPr>
            </w:pPr>
            <w:r>
              <w:rPr>
                <w:sz w:val="20"/>
                <w:szCs w:val="20"/>
              </w:rPr>
              <w:t>128</w:t>
            </w:r>
          </w:p>
        </w:tc>
        <w:tc>
          <w:tcPr>
            <w:tcW w:w="480" w:type="pct"/>
            <w:vAlign w:val="center"/>
          </w:tcPr>
          <w:p w14:paraId="1655EDEA" w14:textId="77777777" w:rsidR="00BF5D5E" w:rsidRPr="00A50C65" w:rsidRDefault="00BF5D5E" w:rsidP="00BA783D">
            <w:pPr>
              <w:ind w:firstLine="0"/>
              <w:jc w:val="center"/>
              <w:rPr>
                <w:sz w:val="20"/>
                <w:szCs w:val="20"/>
              </w:rPr>
            </w:pPr>
            <w:r>
              <w:rPr>
                <w:sz w:val="20"/>
                <w:szCs w:val="20"/>
              </w:rPr>
              <w:t>352</w:t>
            </w:r>
          </w:p>
        </w:tc>
      </w:tr>
      <w:tr w:rsidR="00BF5D5E" w:rsidRPr="00A50C65" w14:paraId="3B157DA5" w14:textId="77777777" w:rsidTr="00BA783D">
        <w:trPr>
          <w:trHeight w:val="267"/>
          <w:jc w:val="center"/>
        </w:trPr>
        <w:tc>
          <w:tcPr>
            <w:tcW w:w="2248" w:type="pct"/>
            <w:vMerge/>
            <w:vAlign w:val="center"/>
          </w:tcPr>
          <w:p w14:paraId="6257694F" w14:textId="77777777" w:rsidR="00BF5D5E" w:rsidRPr="00A50C65" w:rsidRDefault="00BF5D5E" w:rsidP="00BA783D">
            <w:pPr>
              <w:ind w:firstLine="0"/>
              <w:jc w:val="center"/>
              <w:rPr>
                <w:sz w:val="20"/>
                <w:szCs w:val="20"/>
              </w:rPr>
            </w:pPr>
          </w:p>
        </w:tc>
        <w:tc>
          <w:tcPr>
            <w:tcW w:w="575" w:type="pct"/>
            <w:vAlign w:val="center"/>
          </w:tcPr>
          <w:p w14:paraId="4E6FD8D6" w14:textId="77777777" w:rsidR="00BF5D5E" w:rsidRPr="00A50C65" w:rsidRDefault="00BF5D5E" w:rsidP="00BA783D">
            <w:pPr>
              <w:ind w:firstLine="0"/>
              <w:jc w:val="center"/>
              <w:rPr>
                <w:sz w:val="20"/>
                <w:szCs w:val="20"/>
              </w:rPr>
            </w:pPr>
            <w:r>
              <w:rPr>
                <w:sz w:val="20"/>
                <w:szCs w:val="20"/>
              </w:rPr>
              <w:t>3</w:t>
            </w:r>
          </w:p>
        </w:tc>
        <w:tc>
          <w:tcPr>
            <w:tcW w:w="590" w:type="pct"/>
            <w:vAlign w:val="center"/>
          </w:tcPr>
          <w:p w14:paraId="33DE5B1E" w14:textId="77777777" w:rsidR="00BF5D5E" w:rsidRPr="00A50C65" w:rsidRDefault="00BF5D5E" w:rsidP="00BA783D">
            <w:pPr>
              <w:ind w:firstLine="0"/>
              <w:jc w:val="center"/>
              <w:rPr>
                <w:sz w:val="20"/>
                <w:szCs w:val="20"/>
              </w:rPr>
            </w:pPr>
            <w:r>
              <w:rPr>
                <w:sz w:val="20"/>
                <w:szCs w:val="20"/>
              </w:rPr>
              <w:t>179</w:t>
            </w:r>
          </w:p>
        </w:tc>
        <w:tc>
          <w:tcPr>
            <w:tcW w:w="522" w:type="pct"/>
            <w:vAlign w:val="center"/>
          </w:tcPr>
          <w:p w14:paraId="745A4B69" w14:textId="77777777" w:rsidR="00BF5D5E" w:rsidRPr="00A50C65" w:rsidRDefault="00BF5D5E" w:rsidP="00BA783D">
            <w:pPr>
              <w:ind w:firstLine="0"/>
              <w:jc w:val="center"/>
              <w:rPr>
                <w:sz w:val="20"/>
                <w:szCs w:val="20"/>
              </w:rPr>
            </w:pPr>
            <w:r>
              <w:rPr>
                <w:sz w:val="20"/>
                <w:szCs w:val="20"/>
              </w:rPr>
              <w:t>154</w:t>
            </w:r>
          </w:p>
        </w:tc>
        <w:tc>
          <w:tcPr>
            <w:tcW w:w="585" w:type="pct"/>
            <w:vAlign w:val="center"/>
          </w:tcPr>
          <w:p w14:paraId="470C0038" w14:textId="77777777" w:rsidR="00BF5D5E" w:rsidRPr="00A50C65" w:rsidRDefault="00BF5D5E" w:rsidP="00BA783D">
            <w:pPr>
              <w:ind w:firstLine="0"/>
              <w:jc w:val="center"/>
              <w:rPr>
                <w:sz w:val="20"/>
                <w:szCs w:val="20"/>
              </w:rPr>
            </w:pPr>
            <w:r>
              <w:rPr>
                <w:sz w:val="20"/>
                <w:szCs w:val="20"/>
              </w:rPr>
              <w:t>114</w:t>
            </w:r>
          </w:p>
        </w:tc>
        <w:tc>
          <w:tcPr>
            <w:tcW w:w="480" w:type="pct"/>
            <w:vAlign w:val="center"/>
          </w:tcPr>
          <w:p w14:paraId="32712E99" w14:textId="77777777" w:rsidR="00BF5D5E" w:rsidRDefault="00BF5D5E" w:rsidP="00BA783D">
            <w:pPr>
              <w:ind w:firstLine="0"/>
              <w:jc w:val="center"/>
              <w:rPr>
                <w:sz w:val="20"/>
                <w:szCs w:val="20"/>
              </w:rPr>
            </w:pPr>
            <w:r>
              <w:rPr>
                <w:sz w:val="20"/>
                <w:szCs w:val="20"/>
              </w:rPr>
              <w:t>313</w:t>
            </w:r>
          </w:p>
        </w:tc>
      </w:tr>
      <w:tr w:rsidR="00BF5D5E" w:rsidRPr="00A50C65" w14:paraId="3796D209" w14:textId="77777777" w:rsidTr="00BA783D">
        <w:trPr>
          <w:trHeight w:val="377"/>
          <w:jc w:val="center"/>
        </w:trPr>
        <w:tc>
          <w:tcPr>
            <w:tcW w:w="2248" w:type="pct"/>
            <w:vMerge w:val="restart"/>
            <w:vAlign w:val="center"/>
          </w:tcPr>
          <w:p w14:paraId="42820985" w14:textId="77777777" w:rsidR="00BF5D5E" w:rsidRPr="00A50C65" w:rsidRDefault="00BF5D5E" w:rsidP="00BA783D">
            <w:pPr>
              <w:ind w:firstLine="0"/>
              <w:jc w:val="center"/>
              <w:rPr>
                <w:sz w:val="20"/>
                <w:szCs w:val="20"/>
              </w:rPr>
            </w:pPr>
            <w:r w:rsidRPr="00A50C65">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575" w:type="pct"/>
            <w:vAlign w:val="center"/>
          </w:tcPr>
          <w:p w14:paraId="11B40059" w14:textId="77777777" w:rsidR="00BF5D5E" w:rsidRPr="00A50C65" w:rsidRDefault="00BF5D5E" w:rsidP="00BA783D">
            <w:pPr>
              <w:ind w:firstLine="0"/>
              <w:jc w:val="center"/>
              <w:rPr>
                <w:sz w:val="20"/>
                <w:szCs w:val="20"/>
              </w:rPr>
            </w:pPr>
            <w:r w:rsidRPr="00A50C65">
              <w:rPr>
                <w:sz w:val="20"/>
                <w:szCs w:val="20"/>
              </w:rPr>
              <w:t>1</w:t>
            </w:r>
          </w:p>
        </w:tc>
        <w:tc>
          <w:tcPr>
            <w:tcW w:w="590" w:type="pct"/>
            <w:vAlign w:val="center"/>
          </w:tcPr>
          <w:p w14:paraId="417DFF51" w14:textId="77777777" w:rsidR="00BF5D5E" w:rsidRPr="00A50C65" w:rsidRDefault="00BF5D5E" w:rsidP="00BA783D">
            <w:pPr>
              <w:ind w:firstLine="0"/>
              <w:jc w:val="center"/>
              <w:rPr>
                <w:sz w:val="20"/>
                <w:szCs w:val="20"/>
              </w:rPr>
            </w:pPr>
            <w:r>
              <w:rPr>
                <w:sz w:val="20"/>
                <w:szCs w:val="20"/>
              </w:rPr>
              <w:t>0,99</w:t>
            </w:r>
          </w:p>
        </w:tc>
        <w:tc>
          <w:tcPr>
            <w:tcW w:w="522" w:type="pct"/>
            <w:vAlign w:val="center"/>
          </w:tcPr>
          <w:p w14:paraId="19B8ADFB" w14:textId="77777777" w:rsidR="00BF5D5E" w:rsidRPr="00A50C65" w:rsidRDefault="00BF5D5E" w:rsidP="00BA783D">
            <w:pPr>
              <w:ind w:firstLine="0"/>
              <w:jc w:val="center"/>
              <w:rPr>
                <w:sz w:val="20"/>
                <w:szCs w:val="20"/>
              </w:rPr>
            </w:pPr>
            <w:r>
              <w:rPr>
                <w:sz w:val="20"/>
                <w:szCs w:val="20"/>
              </w:rPr>
              <w:t>1,3</w:t>
            </w:r>
          </w:p>
        </w:tc>
        <w:tc>
          <w:tcPr>
            <w:tcW w:w="585" w:type="pct"/>
            <w:vAlign w:val="center"/>
          </w:tcPr>
          <w:p w14:paraId="5CF72AB5" w14:textId="77777777" w:rsidR="00BF5D5E" w:rsidRPr="00A50C65" w:rsidRDefault="00BF5D5E" w:rsidP="00BA783D">
            <w:pPr>
              <w:ind w:firstLine="0"/>
              <w:jc w:val="center"/>
              <w:rPr>
                <w:sz w:val="20"/>
                <w:szCs w:val="20"/>
              </w:rPr>
            </w:pPr>
            <w:r>
              <w:rPr>
                <w:sz w:val="20"/>
                <w:szCs w:val="20"/>
              </w:rPr>
              <w:t>1,7</w:t>
            </w:r>
          </w:p>
        </w:tc>
        <w:tc>
          <w:tcPr>
            <w:tcW w:w="480" w:type="pct"/>
            <w:vAlign w:val="center"/>
          </w:tcPr>
          <w:p w14:paraId="112E4842" w14:textId="77777777" w:rsidR="00BF5D5E" w:rsidRPr="00A50C65" w:rsidRDefault="00BF5D5E" w:rsidP="00BA783D">
            <w:pPr>
              <w:ind w:firstLine="0"/>
              <w:jc w:val="center"/>
              <w:rPr>
                <w:sz w:val="20"/>
                <w:szCs w:val="20"/>
              </w:rPr>
            </w:pPr>
          </w:p>
        </w:tc>
      </w:tr>
      <w:tr w:rsidR="00BF5D5E" w:rsidRPr="00A50C65" w14:paraId="739232D9" w14:textId="77777777" w:rsidTr="00BA783D">
        <w:trPr>
          <w:trHeight w:val="412"/>
          <w:jc w:val="center"/>
        </w:trPr>
        <w:tc>
          <w:tcPr>
            <w:tcW w:w="2248" w:type="pct"/>
            <w:vMerge/>
            <w:vAlign w:val="center"/>
          </w:tcPr>
          <w:p w14:paraId="300476BE" w14:textId="77777777" w:rsidR="00BF5D5E" w:rsidRPr="00A50C65" w:rsidRDefault="00BF5D5E" w:rsidP="00BA783D">
            <w:pPr>
              <w:ind w:firstLine="0"/>
              <w:jc w:val="center"/>
              <w:rPr>
                <w:sz w:val="20"/>
                <w:szCs w:val="20"/>
              </w:rPr>
            </w:pPr>
          </w:p>
        </w:tc>
        <w:tc>
          <w:tcPr>
            <w:tcW w:w="575" w:type="pct"/>
            <w:vAlign w:val="center"/>
          </w:tcPr>
          <w:p w14:paraId="364C17D6" w14:textId="77777777" w:rsidR="00BF5D5E" w:rsidRPr="00A50C65" w:rsidRDefault="00BF5D5E" w:rsidP="00BA783D">
            <w:pPr>
              <w:ind w:firstLine="0"/>
              <w:jc w:val="center"/>
              <w:rPr>
                <w:sz w:val="20"/>
                <w:szCs w:val="20"/>
              </w:rPr>
            </w:pPr>
            <w:r w:rsidRPr="00A50C65">
              <w:rPr>
                <w:sz w:val="20"/>
                <w:szCs w:val="20"/>
              </w:rPr>
              <w:t>2</w:t>
            </w:r>
          </w:p>
        </w:tc>
        <w:tc>
          <w:tcPr>
            <w:tcW w:w="590" w:type="pct"/>
            <w:vAlign w:val="center"/>
          </w:tcPr>
          <w:p w14:paraId="203B4B27" w14:textId="77777777" w:rsidR="00BF5D5E" w:rsidRPr="00A50C65" w:rsidRDefault="00BF5D5E" w:rsidP="00BA783D">
            <w:pPr>
              <w:ind w:firstLine="0"/>
              <w:jc w:val="center"/>
              <w:rPr>
                <w:sz w:val="20"/>
                <w:szCs w:val="20"/>
              </w:rPr>
            </w:pPr>
            <w:r>
              <w:rPr>
                <w:sz w:val="20"/>
                <w:szCs w:val="20"/>
              </w:rPr>
              <w:t>1,1</w:t>
            </w:r>
          </w:p>
        </w:tc>
        <w:tc>
          <w:tcPr>
            <w:tcW w:w="522" w:type="pct"/>
            <w:vAlign w:val="center"/>
          </w:tcPr>
          <w:p w14:paraId="1DBEEBEA" w14:textId="77777777" w:rsidR="00BF5D5E" w:rsidRPr="00A50C65" w:rsidRDefault="00BF5D5E" w:rsidP="00BA783D">
            <w:pPr>
              <w:ind w:firstLine="0"/>
              <w:jc w:val="center"/>
              <w:rPr>
                <w:sz w:val="20"/>
                <w:szCs w:val="20"/>
              </w:rPr>
            </w:pPr>
            <w:r>
              <w:rPr>
                <w:sz w:val="20"/>
                <w:szCs w:val="20"/>
              </w:rPr>
              <w:t>1,4</w:t>
            </w:r>
          </w:p>
        </w:tc>
        <w:tc>
          <w:tcPr>
            <w:tcW w:w="585" w:type="pct"/>
            <w:vAlign w:val="center"/>
          </w:tcPr>
          <w:p w14:paraId="406D3431" w14:textId="77777777" w:rsidR="00BF5D5E" w:rsidRPr="00A50C65" w:rsidRDefault="00BF5D5E" w:rsidP="00BA783D">
            <w:pPr>
              <w:ind w:firstLine="0"/>
              <w:jc w:val="center"/>
              <w:rPr>
                <w:sz w:val="20"/>
                <w:szCs w:val="20"/>
              </w:rPr>
            </w:pPr>
            <w:r w:rsidRPr="00A50C65">
              <w:rPr>
                <w:sz w:val="20"/>
                <w:szCs w:val="20"/>
              </w:rPr>
              <w:t>1,7</w:t>
            </w:r>
          </w:p>
        </w:tc>
        <w:tc>
          <w:tcPr>
            <w:tcW w:w="480" w:type="pct"/>
            <w:vAlign w:val="center"/>
          </w:tcPr>
          <w:p w14:paraId="387820E1" w14:textId="77777777" w:rsidR="00BF5D5E" w:rsidRPr="00A50C65" w:rsidRDefault="00BF5D5E" w:rsidP="00BA783D">
            <w:pPr>
              <w:ind w:firstLine="0"/>
              <w:jc w:val="center"/>
              <w:rPr>
                <w:sz w:val="20"/>
                <w:szCs w:val="20"/>
              </w:rPr>
            </w:pPr>
          </w:p>
        </w:tc>
      </w:tr>
      <w:tr w:rsidR="00BF5D5E" w:rsidRPr="00A50C65" w14:paraId="34ABA926" w14:textId="77777777" w:rsidTr="00BA783D">
        <w:trPr>
          <w:trHeight w:val="403"/>
          <w:jc w:val="center"/>
        </w:trPr>
        <w:tc>
          <w:tcPr>
            <w:tcW w:w="2248" w:type="pct"/>
            <w:vMerge/>
            <w:vAlign w:val="center"/>
          </w:tcPr>
          <w:p w14:paraId="4AB5AA3D" w14:textId="77777777" w:rsidR="00BF5D5E" w:rsidRPr="00A50C65" w:rsidRDefault="00BF5D5E" w:rsidP="00BA783D">
            <w:pPr>
              <w:ind w:firstLine="0"/>
              <w:jc w:val="center"/>
              <w:rPr>
                <w:sz w:val="20"/>
                <w:szCs w:val="20"/>
              </w:rPr>
            </w:pPr>
          </w:p>
        </w:tc>
        <w:tc>
          <w:tcPr>
            <w:tcW w:w="575" w:type="pct"/>
            <w:vAlign w:val="center"/>
          </w:tcPr>
          <w:p w14:paraId="3650C64B" w14:textId="77777777" w:rsidR="00BF5D5E" w:rsidRPr="00A50C65" w:rsidRDefault="00BF5D5E" w:rsidP="00BA783D">
            <w:pPr>
              <w:ind w:firstLine="0"/>
              <w:jc w:val="center"/>
              <w:rPr>
                <w:sz w:val="20"/>
                <w:szCs w:val="20"/>
              </w:rPr>
            </w:pPr>
            <w:r>
              <w:rPr>
                <w:sz w:val="20"/>
                <w:szCs w:val="20"/>
              </w:rPr>
              <w:t>3</w:t>
            </w:r>
          </w:p>
        </w:tc>
        <w:tc>
          <w:tcPr>
            <w:tcW w:w="590" w:type="pct"/>
            <w:vAlign w:val="center"/>
          </w:tcPr>
          <w:p w14:paraId="53D406CF" w14:textId="77777777" w:rsidR="00BF5D5E" w:rsidRPr="00A50C65" w:rsidRDefault="00BF5D5E" w:rsidP="00BA783D">
            <w:pPr>
              <w:ind w:firstLine="0"/>
              <w:jc w:val="center"/>
              <w:rPr>
                <w:sz w:val="20"/>
                <w:szCs w:val="20"/>
              </w:rPr>
            </w:pPr>
            <w:r>
              <w:rPr>
                <w:sz w:val="20"/>
                <w:szCs w:val="20"/>
              </w:rPr>
              <w:t>1,2</w:t>
            </w:r>
          </w:p>
        </w:tc>
        <w:tc>
          <w:tcPr>
            <w:tcW w:w="522" w:type="pct"/>
            <w:vAlign w:val="center"/>
          </w:tcPr>
          <w:p w14:paraId="08160BB1" w14:textId="77777777" w:rsidR="00BF5D5E" w:rsidRPr="00A50C65" w:rsidRDefault="00BF5D5E" w:rsidP="00BA783D">
            <w:pPr>
              <w:ind w:firstLine="0"/>
              <w:jc w:val="center"/>
              <w:rPr>
                <w:sz w:val="20"/>
                <w:szCs w:val="20"/>
              </w:rPr>
            </w:pPr>
            <w:r>
              <w:rPr>
                <w:sz w:val="20"/>
                <w:szCs w:val="20"/>
              </w:rPr>
              <w:t>1,7</w:t>
            </w:r>
          </w:p>
        </w:tc>
        <w:tc>
          <w:tcPr>
            <w:tcW w:w="585" w:type="pct"/>
            <w:vAlign w:val="center"/>
          </w:tcPr>
          <w:p w14:paraId="50CB4CA2" w14:textId="77777777" w:rsidR="00BF5D5E" w:rsidRPr="00A50C65" w:rsidRDefault="00BF5D5E" w:rsidP="00BA783D">
            <w:pPr>
              <w:ind w:firstLine="0"/>
              <w:jc w:val="center"/>
              <w:rPr>
                <w:sz w:val="20"/>
                <w:szCs w:val="20"/>
              </w:rPr>
            </w:pPr>
            <w:r>
              <w:rPr>
                <w:sz w:val="20"/>
                <w:szCs w:val="20"/>
              </w:rPr>
              <w:t>1,7</w:t>
            </w:r>
          </w:p>
        </w:tc>
        <w:tc>
          <w:tcPr>
            <w:tcW w:w="480" w:type="pct"/>
            <w:vAlign w:val="center"/>
          </w:tcPr>
          <w:p w14:paraId="2247B9B2" w14:textId="77777777" w:rsidR="00BF5D5E" w:rsidRPr="00A50C65" w:rsidRDefault="00BF5D5E" w:rsidP="00BA783D">
            <w:pPr>
              <w:ind w:firstLine="0"/>
              <w:jc w:val="center"/>
              <w:rPr>
                <w:sz w:val="20"/>
                <w:szCs w:val="20"/>
              </w:rPr>
            </w:pPr>
          </w:p>
        </w:tc>
      </w:tr>
      <w:tr w:rsidR="00BF5D5E" w:rsidRPr="00A50C65" w14:paraId="78CA3C7D" w14:textId="77777777" w:rsidTr="00BA783D">
        <w:trPr>
          <w:jc w:val="center"/>
        </w:trPr>
        <w:tc>
          <w:tcPr>
            <w:tcW w:w="2248" w:type="pct"/>
            <w:vMerge w:val="restart"/>
            <w:vAlign w:val="center"/>
          </w:tcPr>
          <w:p w14:paraId="3884D539" w14:textId="77777777" w:rsidR="00BF5D5E" w:rsidRPr="00A50C65" w:rsidRDefault="00BF5D5E" w:rsidP="00BA783D">
            <w:pPr>
              <w:ind w:firstLine="0"/>
              <w:jc w:val="center"/>
              <w:rPr>
                <w:sz w:val="20"/>
                <w:szCs w:val="20"/>
              </w:rPr>
            </w:pPr>
            <w:r w:rsidRPr="00A50C65">
              <w:rPr>
                <w:sz w:val="20"/>
                <w:szCs w:val="20"/>
              </w:rPr>
              <w:t>Тепловая энергия</w:t>
            </w:r>
          </w:p>
          <w:p w14:paraId="5AF4AAF2" w14:textId="77777777" w:rsidR="00BF5D5E" w:rsidRPr="00A50C65" w:rsidRDefault="00BF5D5E" w:rsidP="00BA783D">
            <w:pPr>
              <w:ind w:firstLine="0"/>
              <w:jc w:val="center"/>
              <w:rPr>
                <w:sz w:val="20"/>
                <w:szCs w:val="20"/>
              </w:rPr>
            </w:pPr>
            <w:r w:rsidRPr="00A50C65">
              <w:rPr>
                <w:sz w:val="20"/>
                <w:szCs w:val="20"/>
              </w:rPr>
              <w:t>рост тарифов, %</w:t>
            </w:r>
          </w:p>
        </w:tc>
        <w:tc>
          <w:tcPr>
            <w:tcW w:w="575" w:type="pct"/>
            <w:vAlign w:val="center"/>
          </w:tcPr>
          <w:p w14:paraId="774EEB70" w14:textId="77777777" w:rsidR="00BF5D5E" w:rsidRPr="00A50C65" w:rsidRDefault="00BF5D5E" w:rsidP="00BA783D">
            <w:pPr>
              <w:ind w:firstLine="0"/>
              <w:jc w:val="center"/>
              <w:rPr>
                <w:sz w:val="20"/>
                <w:szCs w:val="20"/>
              </w:rPr>
            </w:pPr>
            <w:r w:rsidRPr="00A50C65">
              <w:rPr>
                <w:sz w:val="20"/>
                <w:szCs w:val="20"/>
              </w:rPr>
              <w:t>1</w:t>
            </w:r>
          </w:p>
        </w:tc>
        <w:tc>
          <w:tcPr>
            <w:tcW w:w="590" w:type="pct"/>
            <w:vAlign w:val="center"/>
          </w:tcPr>
          <w:p w14:paraId="29AB2C9D" w14:textId="77777777" w:rsidR="00BF5D5E" w:rsidRPr="00A50C65" w:rsidRDefault="00BF5D5E" w:rsidP="00BA783D">
            <w:pPr>
              <w:ind w:firstLine="0"/>
              <w:jc w:val="center"/>
              <w:rPr>
                <w:sz w:val="20"/>
                <w:szCs w:val="20"/>
              </w:rPr>
            </w:pPr>
            <w:r>
              <w:rPr>
                <w:sz w:val="20"/>
                <w:szCs w:val="20"/>
              </w:rPr>
              <w:t>140</w:t>
            </w:r>
          </w:p>
        </w:tc>
        <w:tc>
          <w:tcPr>
            <w:tcW w:w="522" w:type="pct"/>
            <w:vAlign w:val="center"/>
          </w:tcPr>
          <w:p w14:paraId="26DB3F81" w14:textId="77777777" w:rsidR="00BF5D5E" w:rsidRPr="00A50C65" w:rsidRDefault="00BF5D5E" w:rsidP="00BA783D">
            <w:pPr>
              <w:ind w:firstLine="0"/>
              <w:jc w:val="center"/>
              <w:rPr>
                <w:sz w:val="20"/>
                <w:szCs w:val="20"/>
              </w:rPr>
            </w:pPr>
            <w:r>
              <w:rPr>
                <w:sz w:val="20"/>
                <w:szCs w:val="20"/>
              </w:rPr>
              <w:t>130</w:t>
            </w:r>
          </w:p>
        </w:tc>
        <w:tc>
          <w:tcPr>
            <w:tcW w:w="585" w:type="pct"/>
            <w:vAlign w:val="center"/>
          </w:tcPr>
          <w:p w14:paraId="442001BE" w14:textId="77777777" w:rsidR="00BF5D5E" w:rsidRPr="00A50C65" w:rsidRDefault="00BF5D5E" w:rsidP="00BA783D">
            <w:pPr>
              <w:ind w:firstLine="0"/>
              <w:jc w:val="center"/>
              <w:rPr>
                <w:sz w:val="20"/>
                <w:szCs w:val="20"/>
              </w:rPr>
            </w:pPr>
            <w:r>
              <w:rPr>
                <w:sz w:val="20"/>
                <w:szCs w:val="20"/>
              </w:rPr>
              <w:t>115</w:t>
            </w:r>
          </w:p>
        </w:tc>
        <w:tc>
          <w:tcPr>
            <w:tcW w:w="480" w:type="pct"/>
            <w:vAlign w:val="center"/>
          </w:tcPr>
          <w:p w14:paraId="1AEFB39D" w14:textId="77777777" w:rsidR="00BF5D5E" w:rsidRPr="00A50C65" w:rsidRDefault="00BF5D5E" w:rsidP="00BA783D">
            <w:pPr>
              <w:ind w:firstLine="0"/>
              <w:jc w:val="center"/>
              <w:rPr>
                <w:sz w:val="20"/>
                <w:szCs w:val="20"/>
              </w:rPr>
            </w:pPr>
            <w:r>
              <w:rPr>
                <w:sz w:val="20"/>
                <w:szCs w:val="20"/>
              </w:rPr>
              <w:t>209</w:t>
            </w:r>
          </w:p>
        </w:tc>
      </w:tr>
      <w:tr w:rsidR="00BF5D5E" w:rsidRPr="00A50C65" w14:paraId="6C36B12B" w14:textId="77777777" w:rsidTr="00BA783D">
        <w:trPr>
          <w:jc w:val="center"/>
        </w:trPr>
        <w:tc>
          <w:tcPr>
            <w:tcW w:w="2248" w:type="pct"/>
            <w:vMerge/>
            <w:vAlign w:val="center"/>
          </w:tcPr>
          <w:p w14:paraId="017F78EE" w14:textId="77777777" w:rsidR="00BF5D5E" w:rsidRPr="00A50C65" w:rsidRDefault="00BF5D5E" w:rsidP="00BA783D">
            <w:pPr>
              <w:ind w:firstLine="0"/>
              <w:jc w:val="center"/>
              <w:rPr>
                <w:sz w:val="20"/>
                <w:szCs w:val="20"/>
              </w:rPr>
            </w:pPr>
          </w:p>
        </w:tc>
        <w:tc>
          <w:tcPr>
            <w:tcW w:w="575" w:type="pct"/>
            <w:vAlign w:val="center"/>
          </w:tcPr>
          <w:p w14:paraId="124EFD22" w14:textId="77777777" w:rsidR="00BF5D5E" w:rsidRPr="00A50C65" w:rsidRDefault="00BF5D5E" w:rsidP="00BA783D">
            <w:pPr>
              <w:ind w:firstLine="0"/>
              <w:jc w:val="center"/>
              <w:rPr>
                <w:sz w:val="20"/>
                <w:szCs w:val="20"/>
              </w:rPr>
            </w:pPr>
            <w:r w:rsidRPr="00A50C65">
              <w:rPr>
                <w:sz w:val="20"/>
                <w:szCs w:val="20"/>
              </w:rPr>
              <w:t>2</w:t>
            </w:r>
          </w:p>
        </w:tc>
        <w:tc>
          <w:tcPr>
            <w:tcW w:w="590" w:type="pct"/>
            <w:vAlign w:val="center"/>
          </w:tcPr>
          <w:p w14:paraId="7B51BD71" w14:textId="77777777" w:rsidR="00BF5D5E" w:rsidRPr="00A50C65" w:rsidRDefault="00BF5D5E" w:rsidP="00BA783D">
            <w:pPr>
              <w:ind w:firstLine="0"/>
              <w:jc w:val="center"/>
              <w:rPr>
                <w:sz w:val="20"/>
                <w:szCs w:val="20"/>
              </w:rPr>
            </w:pPr>
            <w:r>
              <w:rPr>
                <w:sz w:val="20"/>
                <w:szCs w:val="20"/>
              </w:rPr>
              <w:t>134</w:t>
            </w:r>
          </w:p>
        </w:tc>
        <w:tc>
          <w:tcPr>
            <w:tcW w:w="522" w:type="pct"/>
            <w:vAlign w:val="center"/>
          </w:tcPr>
          <w:p w14:paraId="09DD9752" w14:textId="77777777" w:rsidR="00BF5D5E" w:rsidRPr="00A50C65" w:rsidRDefault="00BF5D5E" w:rsidP="00BA783D">
            <w:pPr>
              <w:ind w:firstLine="0"/>
              <w:jc w:val="center"/>
              <w:rPr>
                <w:sz w:val="20"/>
                <w:szCs w:val="20"/>
              </w:rPr>
            </w:pPr>
            <w:r>
              <w:rPr>
                <w:sz w:val="20"/>
                <w:szCs w:val="20"/>
              </w:rPr>
              <w:t>127</w:t>
            </w:r>
          </w:p>
        </w:tc>
        <w:tc>
          <w:tcPr>
            <w:tcW w:w="585" w:type="pct"/>
            <w:vAlign w:val="center"/>
          </w:tcPr>
          <w:p w14:paraId="1502D904" w14:textId="77777777" w:rsidR="00BF5D5E" w:rsidRPr="00A50C65" w:rsidRDefault="00BF5D5E" w:rsidP="00BA783D">
            <w:pPr>
              <w:ind w:firstLine="0"/>
              <w:jc w:val="center"/>
              <w:rPr>
                <w:sz w:val="20"/>
                <w:szCs w:val="20"/>
              </w:rPr>
            </w:pPr>
            <w:r w:rsidRPr="00A50C65">
              <w:rPr>
                <w:sz w:val="20"/>
                <w:szCs w:val="20"/>
              </w:rPr>
              <w:t>115</w:t>
            </w:r>
          </w:p>
        </w:tc>
        <w:tc>
          <w:tcPr>
            <w:tcW w:w="480" w:type="pct"/>
            <w:vAlign w:val="center"/>
          </w:tcPr>
          <w:p w14:paraId="294C3915" w14:textId="77777777" w:rsidR="00BF5D5E" w:rsidRPr="00A50C65" w:rsidRDefault="00BF5D5E" w:rsidP="00BA783D">
            <w:pPr>
              <w:ind w:firstLine="0"/>
              <w:jc w:val="center"/>
              <w:rPr>
                <w:sz w:val="20"/>
                <w:szCs w:val="20"/>
              </w:rPr>
            </w:pPr>
            <w:r>
              <w:rPr>
                <w:sz w:val="20"/>
                <w:szCs w:val="20"/>
              </w:rPr>
              <w:t>195</w:t>
            </w:r>
          </w:p>
        </w:tc>
      </w:tr>
      <w:tr w:rsidR="00BF5D5E" w:rsidRPr="00A50C65" w14:paraId="287F3A57" w14:textId="77777777" w:rsidTr="00BA783D">
        <w:trPr>
          <w:jc w:val="center"/>
        </w:trPr>
        <w:tc>
          <w:tcPr>
            <w:tcW w:w="2248" w:type="pct"/>
            <w:vMerge/>
            <w:vAlign w:val="center"/>
          </w:tcPr>
          <w:p w14:paraId="0937B6F6" w14:textId="77777777" w:rsidR="00BF5D5E" w:rsidRPr="00A50C65" w:rsidRDefault="00BF5D5E" w:rsidP="00BA783D">
            <w:pPr>
              <w:ind w:firstLine="0"/>
              <w:jc w:val="center"/>
              <w:rPr>
                <w:sz w:val="20"/>
                <w:szCs w:val="20"/>
              </w:rPr>
            </w:pPr>
          </w:p>
        </w:tc>
        <w:tc>
          <w:tcPr>
            <w:tcW w:w="575" w:type="pct"/>
            <w:vAlign w:val="center"/>
          </w:tcPr>
          <w:p w14:paraId="3972A40E" w14:textId="77777777" w:rsidR="00BF5D5E" w:rsidRPr="00A50C65" w:rsidRDefault="00BF5D5E" w:rsidP="00BA783D">
            <w:pPr>
              <w:ind w:firstLine="0"/>
              <w:jc w:val="center"/>
              <w:rPr>
                <w:sz w:val="20"/>
                <w:szCs w:val="20"/>
              </w:rPr>
            </w:pPr>
            <w:r>
              <w:rPr>
                <w:sz w:val="20"/>
                <w:szCs w:val="20"/>
              </w:rPr>
              <w:t>3</w:t>
            </w:r>
          </w:p>
        </w:tc>
        <w:tc>
          <w:tcPr>
            <w:tcW w:w="590" w:type="pct"/>
            <w:vAlign w:val="center"/>
          </w:tcPr>
          <w:p w14:paraId="7E0C78C3" w14:textId="77777777" w:rsidR="00BF5D5E" w:rsidRPr="00A50C65" w:rsidRDefault="00BF5D5E" w:rsidP="00BA783D">
            <w:pPr>
              <w:ind w:firstLine="0"/>
              <w:jc w:val="center"/>
              <w:rPr>
                <w:sz w:val="20"/>
                <w:szCs w:val="20"/>
              </w:rPr>
            </w:pPr>
            <w:r>
              <w:rPr>
                <w:sz w:val="20"/>
                <w:szCs w:val="20"/>
              </w:rPr>
              <w:t>131</w:t>
            </w:r>
          </w:p>
        </w:tc>
        <w:tc>
          <w:tcPr>
            <w:tcW w:w="522" w:type="pct"/>
            <w:vAlign w:val="center"/>
          </w:tcPr>
          <w:p w14:paraId="3F81BC36" w14:textId="77777777" w:rsidR="00BF5D5E" w:rsidRPr="00A50C65" w:rsidRDefault="00BF5D5E" w:rsidP="00BA783D">
            <w:pPr>
              <w:ind w:firstLine="0"/>
              <w:jc w:val="center"/>
              <w:rPr>
                <w:sz w:val="20"/>
                <w:szCs w:val="20"/>
              </w:rPr>
            </w:pPr>
            <w:r>
              <w:rPr>
                <w:sz w:val="20"/>
                <w:szCs w:val="20"/>
              </w:rPr>
              <w:t>126</w:t>
            </w:r>
          </w:p>
        </w:tc>
        <w:tc>
          <w:tcPr>
            <w:tcW w:w="585" w:type="pct"/>
            <w:vAlign w:val="center"/>
          </w:tcPr>
          <w:p w14:paraId="6F1E48B1" w14:textId="77777777" w:rsidR="00BF5D5E" w:rsidRPr="00A50C65" w:rsidRDefault="00BF5D5E" w:rsidP="00BA783D">
            <w:pPr>
              <w:ind w:firstLine="0"/>
              <w:jc w:val="center"/>
              <w:rPr>
                <w:sz w:val="20"/>
                <w:szCs w:val="20"/>
              </w:rPr>
            </w:pPr>
            <w:r>
              <w:rPr>
                <w:sz w:val="20"/>
                <w:szCs w:val="20"/>
              </w:rPr>
              <w:t>117</w:t>
            </w:r>
          </w:p>
        </w:tc>
        <w:tc>
          <w:tcPr>
            <w:tcW w:w="480" w:type="pct"/>
            <w:vAlign w:val="center"/>
          </w:tcPr>
          <w:p w14:paraId="77D7AFC6" w14:textId="77777777" w:rsidR="00BF5D5E" w:rsidRPr="00A50C65" w:rsidRDefault="00BF5D5E" w:rsidP="00BA783D">
            <w:pPr>
              <w:ind w:firstLine="0"/>
              <w:jc w:val="center"/>
              <w:rPr>
                <w:sz w:val="20"/>
                <w:szCs w:val="20"/>
              </w:rPr>
            </w:pPr>
            <w:r>
              <w:rPr>
                <w:sz w:val="20"/>
                <w:szCs w:val="20"/>
              </w:rPr>
              <w:t>193</w:t>
            </w:r>
          </w:p>
        </w:tc>
      </w:tr>
      <w:tr w:rsidR="00BF5D5E" w:rsidRPr="00A50C65" w14:paraId="07FE62BF" w14:textId="77777777" w:rsidTr="00BA783D">
        <w:trPr>
          <w:jc w:val="center"/>
        </w:trPr>
        <w:tc>
          <w:tcPr>
            <w:tcW w:w="2248" w:type="pct"/>
            <w:vMerge w:val="restart"/>
            <w:vAlign w:val="center"/>
          </w:tcPr>
          <w:p w14:paraId="33EDD560" w14:textId="77777777" w:rsidR="00BF5D5E" w:rsidRPr="00A50C65" w:rsidRDefault="00BF5D5E" w:rsidP="00BA783D">
            <w:pPr>
              <w:ind w:firstLine="0"/>
              <w:jc w:val="center"/>
              <w:rPr>
                <w:sz w:val="20"/>
                <w:szCs w:val="20"/>
              </w:rPr>
            </w:pPr>
            <w:r w:rsidRPr="00A50C65">
              <w:rPr>
                <w:sz w:val="20"/>
                <w:szCs w:val="20"/>
              </w:rPr>
              <w:t>Справочные данные:</w:t>
            </w:r>
          </w:p>
          <w:p w14:paraId="461F9F70" w14:textId="77777777" w:rsidR="00BF5D5E" w:rsidRPr="00A50C65" w:rsidRDefault="00BF5D5E" w:rsidP="00BA783D">
            <w:pPr>
              <w:ind w:firstLine="0"/>
              <w:jc w:val="center"/>
              <w:rPr>
                <w:sz w:val="20"/>
                <w:szCs w:val="20"/>
              </w:rPr>
            </w:pPr>
            <w:r w:rsidRPr="00A50C65">
              <w:rPr>
                <w:sz w:val="20"/>
                <w:szCs w:val="20"/>
              </w:rPr>
              <w:t>Рост тарифов на услуги ЖКХ, %</w:t>
            </w:r>
          </w:p>
        </w:tc>
        <w:tc>
          <w:tcPr>
            <w:tcW w:w="575" w:type="pct"/>
            <w:vAlign w:val="center"/>
          </w:tcPr>
          <w:p w14:paraId="4634642E" w14:textId="77777777" w:rsidR="00BF5D5E" w:rsidRPr="00A50C65" w:rsidRDefault="00BF5D5E" w:rsidP="00BA783D">
            <w:pPr>
              <w:ind w:firstLine="0"/>
              <w:jc w:val="center"/>
              <w:rPr>
                <w:sz w:val="20"/>
                <w:szCs w:val="20"/>
              </w:rPr>
            </w:pPr>
            <w:r w:rsidRPr="00A50C65">
              <w:rPr>
                <w:sz w:val="20"/>
                <w:szCs w:val="20"/>
              </w:rPr>
              <w:t>1</w:t>
            </w:r>
          </w:p>
        </w:tc>
        <w:tc>
          <w:tcPr>
            <w:tcW w:w="590" w:type="pct"/>
            <w:vAlign w:val="center"/>
          </w:tcPr>
          <w:p w14:paraId="62F4000A" w14:textId="77777777" w:rsidR="00BF5D5E" w:rsidRPr="00A50C65" w:rsidRDefault="00BF5D5E" w:rsidP="00BA783D">
            <w:pPr>
              <w:ind w:firstLine="0"/>
              <w:jc w:val="center"/>
              <w:rPr>
                <w:sz w:val="20"/>
                <w:szCs w:val="20"/>
              </w:rPr>
            </w:pPr>
            <w:r>
              <w:rPr>
                <w:sz w:val="20"/>
                <w:szCs w:val="20"/>
              </w:rPr>
              <w:t>149</w:t>
            </w:r>
          </w:p>
        </w:tc>
        <w:tc>
          <w:tcPr>
            <w:tcW w:w="522" w:type="pct"/>
            <w:vAlign w:val="center"/>
          </w:tcPr>
          <w:p w14:paraId="45B27CD7" w14:textId="77777777" w:rsidR="00BF5D5E" w:rsidRPr="00A50C65" w:rsidRDefault="00BF5D5E" w:rsidP="00BA783D">
            <w:pPr>
              <w:ind w:firstLine="0"/>
              <w:jc w:val="center"/>
              <w:rPr>
                <w:sz w:val="20"/>
                <w:szCs w:val="20"/>
              </w:rPr>
            </w:pPr>
            <w:r>
              <w:rPr>
                <w:sz w:val="20"/>
                <w:szCs w:val="20"/>
              </w:rPr>
              <w:t>137</w:t>
            </w:r>
          </w:p>
        </w:tc>
        <w:tc>
          <w:tcPr>
            <w:tcW w:w="585" w:type="pct"/>
            <w:vAlign w:val="center"/>
          </w:tcPr>
          <w:p w14:paraId="6B6C0B96" w14:textId="77777777" w:rsidR="00BF5D5E" w:rsidRPr="00A50C65" w:rsidRDefault="00BF5D5E" w:rsidP="00BA783D">
            <w:pPr>
              <w:ind w:firstLine="0"/>
              <w:jc w:val="center"/>
              <w:rPr>
                <w:sz w:val="20"/>
                <w:szCs w:val="20"/>
              </w:rPr>
            </w:pPr>
            <w:r>
              <w:rPr>
                <w:sz w:val="20"/>
                <w:szCs w:val="20"/>
              </w:rPr>
              <w:t>119</w:t>
            </w:r>
          </w:p>
        </w:tc>
        <w:tc>
          <w:tcPr>
            <w:tcW w:w="480" w:type="pct"/>
            <w:vAlign w:val="center"/>
          </w:tcPr>
          <w:p w14:paraId="2B055E46" w14:textId="77777777" w:rsidR="00BF5D5E" w:rsidRPr="00A50C65" w:rsidRDefault="00BF5D5E" w:rsidP="00BA783D">
            <w:pPr>
              <w:ind w:firstLine="0"/>
              <w:jc w:val="center"/>
              <w:rPr>
                <w:sz w:val="20"/>
                <w:szCs w:val="20"/>
              </w:rPr>
            </w:pPr>
            <w:r>
              <w:rPr>
                <w:sz w:val="20"/>
                <w:szCs w:val="20"/>
              </w:rPr>
              <w:t>243</w:t>
            </w:r>
          </w:p>
        </w:tc>
      </w:tr>
      <w:tr w:rsidR="00BF5D5E" w:rsidRPr="00A50C65" w14:paraId="6E4BA049" w14:textId="77777777" w:rsidTr="00BA783D">
        <w:trPr>
          <w:jc w:val="center"/>
        </w:trPr>
        <w:tc>
          <w:tcPr>
            <w:tcW w:w="2248" w:type="pct"/>
            <w:vMerge/>
            <w:vAlign w:val="center"/>
          </w:tcPr>
          <w:p w14:paraId="451EFF85" w14:textId="77777777" w:rsidR="00BF5D5E" w:rsidRPr="00A50C65" w:rsidRDefault="00BF5D5E" w:rsidP="00BA783D">
            <w:pPr>
              <w:ind w:firstLine="0"/>
              <w:jc w:val="center"/>
              <w:rPr>
                <w:sz w:val="20"/>
                <w:szCs w:val="20"/>
              </w:rPr>
            </w:pPr>
          </w:p>
        </w:tc>
        <w:tc>
          <w:tcPr>
            <w:tcW w:w="575" w:type="pct"/>
            <w:vAlign w:val="center"/>
          </w:tcPr>
          <w:p w14:paraId="513D6BC1" w14:textId="77777777" w:rsidR="00BF5D5E" w:rsidRPr="00A50C65" w:rsidRDefault="00BF5D5E" w:rsidP="00BA783D">
            <w:pPr>
              <w:ind w:firstLine="0"/>
              <w:jc w:val="center"/>
              <w:rPr>
                <w:sz w:val="20"/>
                <w:szCs w:val="20"/>
              </w:rPr>
            </w:pPr>
            <w:r w:rsidRPr="00A50C65">
              <w:rPr>
                <w:sz w:val="20"/>
                <w:szCs w:val="20"/>
              </w:rPr>
              <w:t>2</w:t>
            </w:r>
          </w:p>
        </w:tc>
        <w:tc>
          <w:tcPr>
            <w:tcW w:w="590" w:type="pct"/>
            <w:vAlign w:val="center"/>
          </w:tcPr>
          <w:p w14:paraId="3C5BAE2B" w14:textId="77777777" w:rsidR="00BF5D5E" w:rsidRPr="00A50C65" w:rsidRDefault="00BF5D5E" w:rsidP="00BA783D">
            <w:pPr>
              <w:ind w:firstLine="0"/>
              <w:jc w:val="center"/>
              <w:rPr>
                <w:sz w:val="20"/>
                <w:szCs w:val="20"/>
              </w:rPr>
            </w:pPr>
            <w:r>
              <w:rPr>
                <w:sz w:val="20"/>
                <w:szCs w:val="20"/>
              </w:rPr>
              <w:t>147</w:t>
            </w:r>
          </w:p>
        </w:tc>
        <w:tc>
          <w:tcPr>
            <w:tcW w:w="522" w:type="pct"/>
            <w:vAlign w:val="center"/>
          </w:tcPr>
          <w:p w14:paraId="24358668" w14:textId="77777777" w:rsidR="00BF5D5E" w:rsidRPr="00A50C65" w:rsidRDefault="00BF5D5E" w:rsidP="00BA783D">
            <w:pPr>
              <w:ind w:firstLine="0"/>
              <w:jc w:val="center"/>
              <w:rPr>
                <w:sz w:val="20"/>
                <w:szCs w:val="20"/>
              </w:rPr>
            </w:pPr>
            <w:r>
              <w:rPr>
                <w:sz w:val="20"/>
                <w:szCs w:val="20"/>
              </w:rPr>
              <w:t>132</w:t>
            </w:r>
          </w:p>
        </w:tc>
        <w:tc>
          <w:tcPr>
            <w:tcW w:w="585" w:type="pct"/>
            <w:vAlign w:val="center"/>
          </w:tcPr>
          <w:p w14:paraId="34721501" w14:textId="77777777" w:rsidR="00BF5D5E" w:rsidRPr="00A50C65" w:rsidRDefault="00BF5D5E" w:rsidP="00BA783D">
            <w:pPr>
              <w:ind w:firstLine="0"/>
              <w:jc w:val="center"/>
              <w:rPr>
                <w:sz w:val="20"/>
                <w:szCs w:val="20"/>
              </w:rPr>
            </w:pPr>
            <w:r w:rsidRPr="00A50C65">
              <w:rPr>
                <w:sz w:val="20"/>
                <w:szCs w:val="20"/>
              </w:rPr>
              <w:t>119</w:t>
            </w:r>
          </w:p>
        </w:tc>
        <w:tc>
          <w:tcPr>
            <w:tcW w:w="480" w:type="pct"/>
            <w:vAlign w:val="center"/>
          </w:tcPr>
          <w:p w14:paraId="179C9D4F" w14:textId="77777777" w:rsidR="00BF5D5E" w:rsidRPr="00A50C65" w:rsidRDefault="00BF5D5E" w:rsidP="00BA783D">
            <w:pPr>
              <w:ind w:firstLine="0"/>
              <w:jc w:val="center"/>
              <w:rPr>
                <w:sz w:val="20"/>
                <w:szCs w:val="20"/>
              </w:rPr>
            </w:pPr>
            <w:r>
              <w:rPr>
                <w:sz w:val="20"/>
                <w:szCs w:val="20"/>
              </w:rPr>
              <w:t>231</w:t>
            </w:r>
          </w:p>
        </w:tc>
      </w:tr>
      <w:tr w:rsidR="00BF5D5E" w:rsidRPr="00A50C65" w14:paraId="1C2B9BA0" w14:textId="77777777" w:rsidTr="00BA783D">
        <w:trPr>
          <w:jc w:val="center"/>
        </w:trPr>
        <w:tc>
          <w:tcPr>
            <w:tcW w:w="2248" w:type="pct"/>
            <w:vMerge/>
            <w:vAlign w:val="center"/>
          </w:tcPr>
          <w:p w14:paraId="66510063" w14:textId="77777777" w:rsidR="00BF5D5E" w:rsidRPr="00A50C65" w:rsidRDefault="00BF5D5E" w:rsidP="00BA783D">
            <w:pPr>
              <w:ind w:firstLine="0"/>
              <w:jc w:val="center"/>
              <w:rPr>
                <w:sz w:val="20"/>
                <w:szCs w:val="20"/>
              </w:rPr>
            </w:pPr>
          </w:p>
        </w:tc>
        <w:tc>
          <w:tcPr>
            <w:tcW w:w="575" w:type="pct"/>
            <w:vAlign w:val="center"/>
          </w:tcPr>
          <w:p w14:paraId="4C88B725" w14:textId="77777777" w:rsidR="00BF5D5E" w:rsidRPr="00A50C65" w:rsidRDefault="00BF5D5E" w:rsidP="00BA783D">
            <w:pPr>
              <w:ind w:firstLine="0"/>
              <w:jc w:val="center"/>
              <w:rPr>
                <w:sz w:val="20"/>
                <w:szCs w:val="20"/>
              </w:rPr>
            </w:pPr>
            <w:r>
              <w:rPr>
                <w:sz w:val="20"/>
                <w:szCs w:val="20"/>
              </w:rPr>
              <w:t>3</w:t>
            </w:r>
          </w:p>
        </w:tc>
        <w:tc>
          <w:tcPr>
            <w:tcW w:w="590" w:type="pct"/>
            <w:vAlign w:val="center"/>
          </w:tcPr>
          <w:p w14:paraId="33E6F6D6" w14:textId="77777777" w:rsidR="00BF5D5E" w:rsidRPr="00A50C65" w:rsidRDefault="00BF5D5E" w:rsidP="00BA783D">
            <w:pPr>
              <w:ind w:firstLine="0"/>
              <w:jc w:val="center"/>
              <w:rPr>
                <w:sz w:val="20"/>
                <w:szCs w:val="20"/>
              </w:rPr>
            </w:pPr>
            <w:r>
              <w:rPr>
                <w:sz w:val="20"/>
                <w:szCs w:val="20"/>
              </w:rPr>
              <w:t>143</w:t>
            </w:r>
          </w:p>
        </w:tc>
        <w:tc>
          <w:tcPr>
            <w:tcW w:w="522" w:type="pct"/>
            <w:vAlign w:val="center"/>
          </w:tcPr>
          <w:p w14:paraId="3E9834E7" w14:textId="77777777" w:rsidR="00BF5D5E" w:rsidRPr="00A50C65" w:rsidRDefault="00BF5D5E" w:rsidP="00BA783D">
            <w:pPr>
              <w:ind w:firstLine="0"/>
              <w:jc w:val="center"/>
              <w:rPr>
                <w:sz w:val="20"/>
                <w:szCs w:val="20"/>
              </w:rPr>
            </w:pPr>
            <w:r>
              <w:rPr>
                <w:sz w:val="20"/>
                <w:szCs w:val="20"/>
              </w:rPr>
              <w:t>131</w:t>
            </w:r>
          </w:p>
        </w:tc>
        <w:tc>
          <w:tcPr>
            <w:tcW w:w="585" w:type="pct"/>
            <w:vAlign w:val="center"/>
          </w:tcPr>
          <w:p w14:paraId="70324E7E" w14:textId="77777777" w:rsidR="00BF5D5E" w:rsidRPr="00A50C65" w:rsidRDefault="00BF5D5E" w:rsidP="00BA783D">
            <w:pPr>
              <w:ind w:firstLine="0"/>
              <w:jc w:val="center"/>
              <w:rPr>
                <w:sz w:val="20"/>
                <w:szCs w:val="20"/>
              </w:rPr>
            </w:pPr>
            <w:r>
              <w:rPr>
                <w:sz w:val="20"/>
                <w:szCs w:val="20"/>
              </w:rPr>
              <w:t>120</w:t>
            </w:r>
          </w:p>
        </w:tc>
        <w:tc>
          <w:tcPr>
            <w:tcW w:w="480" w:type="pct"/>
            <w:vAlign w:val="center"/>
          </w:tcPr>
          <w:p w14:paraId="54FA2A0A" w14:textId="77777777" w:rsidR="00BF5D5E" w:rsidRPr="00A50C65" w:rsidRDefault="00BF5D5E" w:rsidP="00BA783D">
            <w:pPr>
              <w:ind w:firstLine="0"/>
              <w:jc w:val="center"/>
              <w:rPr>
                <w:sz w:val="20"/>
                <w:szCs w:val="20"/>
              </w:rPr>
            </w:pPr>
            <w:r>
              <w:rPr>
                <w:sz w:val="20"/>
                <w:szCs w:val="20"/>
              </w:rPr>
              <w:t>223</w:t>
            </w:r>
          </w:p>
        </w:tc>
      </w:tr>
      <w:tr w:rsidR="00BF5D5E" w:rsidRPr="00011235" w14:paraId="521D9F41" w14:textId="77777777" w:rsidTr="00BA783D">
        <w:trPr>
          <w:jc w:val="center"/>
        </w:trPr>
        <w:tc>
          <w:tcPr>
            <w:tcW w:w="2248" w:type="pct"/>
            <w:vMerge w:val="restart"/>
            <w:vAlign w:val="center"/>
          </w:tcPr>
          <w:p w14:paraId="4FFE025F" w14:textId="77777777" w:rsidR="00BF5D5E" w:rsidRPr="00011235" w:rsidRDefault="00BF5D5E" w:rsidP="00BA783D">
            <w:pPr>
              <w:ind w:firstLine="0"/>
              <w:jc w:val="center"/>
              <w:rPr>
                <w:sz w:val="20"/>
                <w:szCs w:val="20"/>
              </w:rPr>
            </w:pPr>
            <w:r w:rsidRPr="00011235">
              <w:rPr>
                <w:sz w:val="20"/>
                <w:szCs w:val="20"/>
              </w:rPr>
              <w:t>Инфляция (ИПЦ), %</w:t>
            </w:r>
          </w:p>
        </w:tc>
        <w:tc>
          <w:tcPr>
            <w:tcW w:w="575" w:type="pct"/>
            <w:vAlign w:val="center"/>
          </w:tcPr>
          <w:p w14:paraId="5EADC7A8" w14:textId="77777777" w:rsidR="00BF5D5E" w:rsidRPr="00011235" w:rsidRDefault="00BF5D5E" w:rsidP="00BA783D">
            <w:pPr>
              <w:ind w:firstLine="0"/>
              <w:jc w:val="center"/>
              <w:rPr>
                <w:sz w:val="20"/>
                <w:szCs w:val="20"/>
              </w:rPr>
            </w:pPr>
            <w:r w:rsidRPr="00011235">
              <w:rPr>
                <w:sz w:val="20"/>
                <w:szCs w:val="20"/>
              </w:rPr>
              <w:t>1</w:t>
            </w:r>
          </w:p>
        </w:tc>
        <w:tc>
          <w:tcPr>
            <w:tcW w:w="590" w:type="pct"/>
            <w:vAlign w:val="center"/>
          </w:tcPr>
          <w:p w14:paraId="4BD16D5E" w14:textId="77777777" w:rsidR="00BF5D5E" w:rsidRPr="00011235" w:rsidRDefault="00BF5D5E" w:rsidP="00BA783D">
            <w:pPr>
              <w:ind w:firstLine="0"/>
              <w:jc w:val="center"/>
              <w:rPr>
                <w:sz w:val="20"/>
                <w:szCs w:val="20"/>
              </w:rPr>
            </w:pPr>
            <w:r>
              <w:rPr>
                <w:sz w:val="20"/>
                <w:szCs w:val="20"/>
              </w:rPr>
              <w:t>127</w:t>
            </w:r>
          </w:p>
        </w:tc>
        <w:tc>
          <w:tcPr>
            <w:tcW w:w="522" w:type="pct"/>
            <w:vAlign w:val="center"/>
          </w:tcPr>
          <w:p w14:paraId="3C5D9A39" w14:textId="77777777" w:rsidR="00BF5D5E" w:rsidRPr="00011235" w:rsidRDefault="00BF5D5E" w:rsidP="00BA783D">
            <w:pPr>
              <w:ind w:firstLine="0"/>
              <w:jc w:val="center"/>
              <w:rPr>
                <w:sz w:val="20"/>
                <w:szCs w:val="20"/>
              </w:rPr>
            </w:pPr>
            <w:r>
              <w:rPr>
                <w:sz w:val="20"/>
                <w:szCs w:val="20"/>
              </w:rPr>
              <w:t>121</w:t>
            </w:r>
          </w:p>
        </w:tc>
        <w:tc>
          <w:tcPr>
            <w:tcW w:w="585" w:type="pct"/>
            <w:vAlign w:val="center"/>
          </w:tcPr>
          <w:p w14:paraId="6DF245D6" w14:textId="77777777" w:rsidR="00BF5D5E" w:rsidRPr="00011235" w:rsidRDefault="00BF5D5E" w:rsidP="00BA783D">
            <w:pPr>
              <w:ind w:firstLine="0"/>
              <w:jc w:val="center"/>
              <w:rPr>
                <w:sz w:val="20"/>
                <w:szCs w:val="20"/>
              </w:rPr>
            </w:pPr>
            <w:r>
              <w:rPr>
                <w:sz w:val="20"/>
                <w:szCs w:val="20"/>
              </w:rPr>
              <w:t>114</w:t>
            </w:r>
          </w:p>
        </w:tc>
        <w:tc>
          <w:tcPr>
            <w:tcW w:w="480" w:type="pct"/>
            <w:vAlign w:val="center"/>
          </w:tcPr>
          <w:p w14:paraId="026E0760" w14:textId="77777777" w:rsidR="00BF5D5E" w:rsidRPr="00011235" w:rsidRDefault="00BF5D5E" w:rsidP="00BA783D">
            <w:pPr>
              <w:ind w:firstLine="0"/>
              <w:jc w:val="center"/>
              <w:rPr>
                <w:sz w:val="20"/>
                <w:szCs w:val="20"/>
              </w:rPr>
            </w:pPr>
            <w:r>
              <w:rPr>
                <w:sz w:val="20"/>
                <w:szCs w:val="20"/>
              </w:rPr>
              <w:t>176</w:t>
            </w:r>
          </w:p>
        </w:tc>
      </w:tr>
      <w:tr w:rsidR="00BF5D5E" w:rsidRPr="00011235" w14:paraId="4BA15600" w14:textId="77777777" w:rsidTr="00BA783D">
        <w:trPr>
          <w:jc w:val="center"/>
        </w:trPr>
        <w:tc>
          <w:tcPr>
            <w:tcW w:w="2248" w:type="pct"/>
            <w:vMerge/>
            <w:vAlign w:val="center"/>
          </w:tcPr>
          <w:p w14:paraId="55734EFD" w14:textId="77777777" w:rsidR="00BF5D5E" w:rsidRPr="00011235" w:rsidRDefault="00BF5D5E" w:rsidP="00BA783D">
            <w:pPr>
              <w:ind w:firstLine="0"/>
              <w:jc w:val="center"/>
              <w:rPr>
                <w:sz w:val="20"/>
                <w:szCs w:val="20"/>
              </w:rPr>
            </w:pPr>
          </w:p>
        </w:tc>
        <w:tc>
          <w:tcPr>
            <w:tcW w:w="575" w:type="pct"/>
            <w:vAlign w:val="center"/>
          </w:tcPr>
          <w:p w14:paraId="43AA309A" w14:textId="77777777" w:rsidR="00BF5D5E" w:rsidRPr="00011235" w:rsidRDefault="00BF5D5E" w:rsidP="00BA783D">
            <w:pPr>
              <w:ind w:firstLine="0"/>
              <w:jc w:val="center"/>
              <w:rPr>
                <w:sz w:val="20"/>
                <w:szCs w:val="20"/>
              </w:rPr>
            </w:pPr>
            <w:r>
              <w:rPr>
                <w:sz w:val="20"/>
                <w:szCs w:val="20"/>
              </w:rPr>
              <w:t>2</w:t>
            </w:r>
          </w:p>
        </w:tc>
        <w:tc>
          <w:tcPr>
            <w:tcW w:w="590" w:type="pct"/>
            <w:vAlign w:val="center"/>
          </w:tcPr>
          <w:p w14:paraId="731764FA" w14:textId="77777777" w:rsidR="00BF5D5E" w:rsidRPr="00011235" w:rsidRDefault="00BF5D5E" w:rsidP="00BA783D">
            <w:pPr>
              <w:ind w:firstLine="0"/>
              <w:jc w:val="center"/>
              <w:rPr>
                <w:sz w:val="20"/>
                <w:szCs w:val="20"/>
              </w:rPr>
            </w:pPr>
            <w:r>
              <w:rPr>
                <w:sz w:val="20"/>
                <w:szCs w:val="20"/>
              </w:rPr>
              <w:t>127</w:t>
            </w:r>
          </w:p>
        </w:tc>
        <w:tc>
          <w:tcPr>
            <w:tcW w:w="522" w:type="pct"/>
            <w:vAlign w:val="center"/>
          </w:tcPr>
          <w:p w14:paraId="6389AD46" w14:textId="77777777" w:rsidR="00BF5D5E" w:rsidRPr="00011235" w:rsidRDefault="00BF5D5E" w:rsidP="00BA783D">
            <w:pPr>
              <w:ind w:firstLine="0"/>
              <w:jc w:val="center"/>
              <w:rPr>
                <w:sz w:val="20"/>
                <w:szCs w:val="20"/>
              </w:rPr>
            </w:pPr>
            <w:r>
              <w:rPr>
                <w:sz w:val="20"/>
                <w:szCs w:val="20"/>
              </w:rPr>
              <w:t>120</w:t>
            </w:r>
          </w:p>
        </w:tc>
        <w:tc>
          <w:tcPr>
            <w:tcW w:w="585" w:type="pct"/>
            <w:vAlign w:val="center"/>
          </w:tcPr>
          <w:p w14:paraId="33C94A58" w14:textId="77777777" w:rsidR="00BF5D5E" w:rsidRPr="00011235" w:rsidRDefault="00BF5D5E" w:rsidP="00BA783D">
            <w:pPr>
              <w:ind w:firstLine="0"/>
              <w:jc w:val="center"/>
              <w:rPr>
                <w:sz w:val="20"/>
                <w:szCs w:val="20"/>
              </w:rPr>
            </w:pPr>
            <w:r>
              <w:rPr>
                <w:sz w:val="20"/>
                <w:szCs w:val="20"/>
              </w:rPr>
              <w:t>114</w:t>
            </w:r>
          </w:p>
        </w:tc>
        <w:tc>
          <w:tcPr>
            <w:tcW w:w="480" w:type="pct"/>
            <w:vAlign w:val="center"/>
          </w:tcPr>
          <w:p w14:paraId="4C35EBBC" w14:textId="77777777" w:rsidR="00BF5D5E" w:rsidRPr="00011235" w:rsidRDefault="00BF5D5E" w:rsidP="00BA783D">
            <w:pPr>
              <w:ind w:firstLine="0"/>
              <w:jc w:val="center"/>
              <w:rPr>
                <w:sz w:val="20"/>
                <w:szCs w:val="20"/>
              </w:rPr>
            </w:pPr>
            <w:r>
              <w:rPr>
                <w:sz w:val="20"/>
                <w:szCs w:val="20"/>
              </w:rPr>
              <w:t>174</w:t>
            </w:r>
          </w:p>
        </w:tc>
      </w:tr>
      <w:tr w:rsidR="00BF5D5E" w:rsidRPr="00011235" w14:paraId="551D7437" w14:textId="77777777" w:rsidTr="00BA783D">
        <w:trPr>
          <w:jc w:val="center"/>
        </w:trPr>
        <w:tc>
          <w:tcPr>
            <w:tcW w:w="2248" w:type="pct"/>
            <w:vMerge/>
            <w:vAlign w:val="center"/>
          </w:tcPr>
          <w:p w14:paraId="076D1B84" w14:textId="77777777" w:rsidR="00BF5D5E" w:rsidRPr="00011235" w:rsidRDefault="00BF5D5E" w:rsidP="00BA783D">
            <w:pPr>
              <w:ind w:firstLine="0"/>
              <w:jc w:val="center"/>
              <w:rPr>
                <w:sz w:val="20"/>
                <w:szCs w:val="20"/>
              </w:rPr>
            </w:pPr>
          </w:p>
        </w:tc>
        <w:tc>
          <w:tcPr>
            <w:tcW w:w="575" w:type="pct"/>
            <w:vAlign w:val="center"/>
          </w:tcPr>
          <w:p w14:paraId="7FC53E70" w14:textId="77777777" w:rsidR="00BF5D5E" w:rsidRDefault="00BF5D5E" w:rsidP="00BA783D">
            <w:pPr>
              <w:ind w:firstLine="0"/>
              <w:jc w:val="center"/>
              <w:rPr>
                <w:sz w:val="20"/>
                <w:szCs w:val="20"/>
              </w:rPr>
            </w:pPr>
            <w:r>
              <w:rPr>
                <w:sz w:val="20"/>
                <w:szCs w:val="20"/>
              </w:rPr>
              <w:t>3</w:t>
            </w:r>
          </w:p>
        </w:tc>
        <w:tc>
          <w:tcPr>
            <w:tcW w:w="590" w:type="pct"/>
            <w:vAlign w:val="center"/>
          </w:tcPr>
          <w:p w14:paraId="4CF94453" w14:textId="77777777" w:rsidR="00BF5D5E" w:rsidRPr="00011235" w:rsidRDefault="00BF5D5E" w:rsidP="00BA783D">
            <w:pPr>
              <w:ind w:firstLine="0"/>
              <w:jc w:val="center"/>
              <w:rPr>
                <w:sz w:val="20"/>
                <w:szCs w:val="20"/>
              </w:rPr>
            </w:pPr>
            <w:r>
              <w:rPr>
                <w:sz w:val="20"/>
                <w:szCs w:val="20"/>
              </w:rPr>
              <w:t>124</w:t>
            </w:r>
          </w:p>
        </w:tc>
        <w:tc>
          <w:tcPr>
            <w:tcW w:w="522" w:type="pct"/>
            <w:vAlign w:val="center"/>
          </w:tcPr>
          <w:p w14:paraId="11BF04E3" w14:textId="77777777" w:rsidR="00BF5D5E" w:rsidRPr="00011235" w:rsidRDefault="00BF5D5E" w:rsidP="00BA783D">
            <w:pPr>
              <w:ind w:firstLine="0"/>
              <w:jc w:val="center"/>
              <w:rPr>
                <w:sz w:val="20"/>
                <w:szCs w:val="20"/>
              </w:rPr>
            </w:pPr>
            <w:r>
              <w:rPr>
                <w:sz w:val="20"/>
                <w:szCs w:val="20"/>
              </w:rPr>
              <w:t>119</w:t>
            </w:r>
          </w:p>
        </w:tc>
        <w:tc>
          <w:tcPr>
            <w:tcW w:w="585" w:type="pct"/>
            <w:vAlign w:val="center"/>
          </w:tcPr>
          <w:p w14:paraId="682B3F0C" w14:textId="77777777" w:rsidR="00BF5D5E" w:rsidRPr="00011235" w:rsidRDefault="00BF5D5E" w:rsidP="00BA783D">
            <w:pPr>
              <w:ind w:firstLine="0"/>
              <w:jc w:val="center"/>
              <w:rPr>
                <w:sz w:val="20"/>
                <w:szCs w:val="20"/>
              </w:rPr>
            </w:pPr>
            <w:r>
              <w:rPr>
                <w:sz w:val="20"/>
                <w:szCs w:val="20"/>
              </w:rPr>
              <w:t>116</w:t>
            </w:r>
          </w:p>
        </w:tc>
        <w:tc>
          <w:tcPr>
            <w:tcW w:w="480" w:type="pct"/>
            <w:vAlign w:val="center"/>
          </w:tcPr>
          <w:p w14:paraId="5E1E8D3E" w14:textId="77777777" w:rsidR="00BF5D5E" w:rsidRPr="00011235" w:rsidRDefault="00BF5D5E" w:rsidP="00BA783D">
            <w:pPr>
              <w:ind w:firstLine="0"/>
              <w:jc w:val="center"/>
              <w:rPr>
                <w:sz w:val="20"/>
                <w:szCs w:val="20"/>
              </w:rPr>
            </w:pPr>
            <w:r>
              <w:rPr>
                <w:sz w:val="20"/>
                <w:szCs w:val="20"/>
              </w:rPr>
              <w:t>171</w:t>
            </w:r>
          </w:p>
        </w:tc>
      </w:tr>
    </w:tbl>
    <w:p w14:paraId="66004303" w14:textId="77777777" w:rsidR="00BF5D5E" w:rsidRDefault="00BF5D5E" w:rsidP="00BF5D5E">
      <w:pPr>
        <w:pStyle w:val="22"/>
      </w:pPr>
    </w:p>
    <w:p w14:paraId="1CB025B1" w14:textId="177EB7C2" w:rsidR="009E3BAC" w:rsidRPr="00C022C7" w:rsidRDefault="009E3BAC" w:rsidP="00382BB6">
      <w:pPr>
        <w:pStyle w:val="26"/>
        <w:spacing w:before="0"/>
      </w:pPr>
    </w:p>
    <w:sectPr w:rsidR="009E3BAC" w:rsidRPr="00C022C7" w:rsidSect="00C022C7">
      <w:footerReference w:type="default" r:id="rId51"/>
      <w:footerReference w:type="first" r:id="rId52"/>
      <w:pgSz w:w="11906" w:h="16838" w:code="9"/>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512E5" w14:textId="77777777" w:rsidR="00674857" w:rsidRDefault="00674857" w:rsidP="002B1459">
      <w:r>
        <w:separator/>
      </w:r>
    </w:p>
  </w:endnote>
  <w:endnote w:type="continuationSeparator" w:id="0">
    <w:p w14:paraId="1E94C05A" w14:textId="77777777" w:rsidR="00674857" w:rsidRDefault="00674857" w:rsidP="002B1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71620"/>
      <w:docPartObj>
        <w:docPartGallery w:val="Page Numbers (Bottom of Page)"/>
        <w:docPartUnique/>
      </w:docPartObj>
    </w:sdtPr>
    <w:sdtContent>
      <w:p w14:paraId="3F11B150" w14:textId="44DAF9FD" w:rsidR="00790A1A" w:rsidRDefault="00790A1A">
        <w:pPr>
          <w:pStyle w:val="a5"/>
          <w:jc w:val="right"/>
        </w:pPr>
        <w:r>
          <w:fldChar w:fldCharType="begin"/>
        </w:r>
        <w:r>
          <w:instrText>PAGE   \* MERGEFORMAT</w:instrText>
        </w:r>
        <w:r>
          <w:fldChar w:fldCharType="separate"/>
        </w:r>
        <w:r w:rsidR="00D410F0">
          <w:rPr>
            <w:noProof/>
          </w:rPr>
          <w:t>2</w:t>
        </w:r>
        <w:r>
          <w:fldChar w:fldCharType="end"/>
        </w:r>
      </w:p>
    </w:sdtContent>
  </w:sdt>
  <w:p w14:paraId="32533457" w14:textId="77777777" w:rsidR="00790A1A" w:rsidRDefault="00790A1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45070"/>
      <w:docPartObj>
        <w:docPartGallery w:val="Page Numbers (Bottom of Page)"/>
        <w:docPartUnique/>
      </w:docPartObj>
    </w:sdtPr>
    <w:sdtContent>
      <w:p w14:paraId="4296BED3" w14:textId="77777777" w:rsidR="00790A1A" w:rsidRDefault="00790A1A">
        <w:pPr>
          <w:pStyle w:val="a5"/>
          <w:jc w:val="right"/>
        </w:pPr>
        <w:r>
          <w:fldChar w:fldCharType="begin"/>
        </w:r>
        <w:r>
          <w:instrText>PAGE   \* MERGEFORMAT</w:instrText>
        </w:r>
        <w:r>
          <w:fldChar w:fldCharType="separate"/>
        </w:r>
        <w:r w:rsidR="00D410F0">
          <w:rPr>
            <w:noProof/>
          </w:rPr>
          <w:t>24</w:t>
        </w:r>
        <w:r>
          <w:fldChar w:fldCharType="end"/>
        </w:r>
      </w:p>
    </w:sdtContent>
  </w:sdt>
  <w:p w14:paraId="2C2376B3" w14:textId="77777777" w:rsidR="00790A1A" w:rsidRDefault="00790A1A">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172106"/>
      <w:docPartObj>
        <w:docPartGallery w:val="Page Numbers (Bottom of Page)"/>
        <w:docPartUnique/>
      </w:docPartObj>
    </w:sdtPr>
    <w:sdtContent>
      <w:p w14:paraId="35ABD9B8" w14:textId="77777777" w:rsidR="00790A1A" w:rsidRDefault="00790A1A">
        <w:pPr>
          <w:pStyle w:val="a5"/>
          <w:jc w:val="right"/>
        </w:pPr>
        <w:r>
          <w:fldChar w:fldCharType="begin"/>
        </w:r>
        <w:r>
          <w:instrText>PAGE   \* MERGEFORMAT</w:instrText>
        </w:r>
        <w:r>
          <w:fldChar w:fldCharType="separate"/>
        </w:r>
        <w:r w:rsidR="00D410F0">
          <w:rPr>
            <w:noProof/>
          </w:rPr>
          <w:t>23</w:t>
        </w:r>
        <w:r>
          <w:fldChar w:fldCharType="end"/>
        </w:r>
      </w:p>
    </w:sdtContent>
  </w:sdt>
  <w:p w14:paraId="1CCC26DC" w14:textId="77777777" w:rsidR="00790A1A" w:rsidRDefault="00790A1A">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938419"/>
      <w:docPartObj>
        <w:docPartGallery w:val="Page Numbers (Bottom of Page)"/>
        <w:docPartUnique/>
      </w:docPartObj>
    </w:sdtPr>
    <w:sdtContent>
      <w:p w14:paraId="6C3275ED" w14:textId="77777777" w:rsidR="00790A1A" w:rsidRDefault="00790A1A">
        <w:pPr>
          <w:pStyle w:val="a5"/>
          <w:jc w:val="right"/>
        </w:pPr>
        <w:r>
          <w:fldChar w:fldCharType="begin"/>
        </w:r>
        <w:r>
          <w:instrText>PAGE   \* MERGEFORMAT</w:instrText>
        </w:r>
        <w:r>
          <w:fldChar w:fldCharType="separate"/>
        </w:r>
        <w:r w:rsidR="00D410F0">
          <w:rPr>
            <w:noProof/>
          </w:rPr>
          <w:t>26</w:t>
        </w:r>
        <w:r>
          <w:fldChar w:fldCharType="end"/>
        </w:r>
      </w:p>
    </w:sdtContent>
  </w:sdt>
  <w:p w14:paraId="66E2F94F" w14:textId="77777777" w:rsidR="00790A1A" w:rsidRDefault="00790A1A">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060330"/>
      <w:docPartObj>
        <w:docPartGallery w:val="Page Numbers (Bottom of Page)"/>
        <w:docPartUnique/>
      </w:docPartObj>
    </w:sdtPr>
    <w:sdtContent>
      <w:p w14:paraId="7118B27C" w14:textId="77777777" w:rsidR="00790A1A" w:rsidRDefault="00790A1A">
        <w:pPr>
          <w:pStyle w:val="a5"/>
          <w:jc w:val="right"/>
        </w:pPr>
        <w:r>
          <w:fldChar w:fldCharType="begin"/>
        </w:r>
        <w:r>
          <w:instrText>PAGE   \* MERGEFORMAT</w:instrText>
        </w:r>
        <w:r>
          <w:fldChar w:fldCharType="separate"/>
        </w:r>
        <w:r w:rsidR="00D410F0">
          <w:rPr>
            <w:noProof/>
          </w:rPr>
          <w:t>25</w:t>
        </w:r>
        <w:r>
          <w:fldChar w:fldCharType="end"/>
        </w:r>
      </w:p>
    </w:sdtContent>
  </w:sdt>
  <w:p w14:paraId="5B842FBD" w14:textId="77777777" w:rsidR="00790A1A" w:rsidRDefault="00790A1A">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16770"/>
      <w:docPartObj>
        <w:docPartGallery w:val="Page Numbers (Bottom of Page)"/>
        <w:docPartUnique/>
      </w:docPartObj>
    </w:sdtPr>
    <w:sdtContent>
      <w:p w14:paraId="2E57570A" w14:textId="77777777" w:rsidR="00790A1A" w:rsidRDefault="00790A1A">
        <w:pPr>
          <w:pStyle w:val="a5"/>
          <w:jc w:val="right"/>
        </w:pPr>
        <w:r>
          <w:fldChar w:fldCharType="begin"/>
        </w:r>
        <w:r>
          <w:instrText>PAGE   \* MERGEFORMAT</w:instrText>
        </w:r>
        <w:r>
          <w:fldChar w:fldCharType="separate"/>
        </w:r>
        <w:r w:rsidR="00D410F0">
          <w:rPr>
            <w:noProof/>
          </w:rPr>
          <w:t>28</w:t>
        </w:r>
        <w:r>
          <w:fldChar w:fldCharType="end"/>
        </w:r>
      </w:p>
    </w:sdtContent>
  </w:sdt>
  <w:p w14:paraId="67B2DC58" w14:textId="77777777" w:rsidR="00790A1A" w:rsidRDefault="00790A1A">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974222"/>
      <w:docPartObj>
        <w:docPartGallery w:val="Page Numbers (Bottom of Page)"/>
        <w:docPartUnique/>
      </w:docPartObj>
    </w:sdtPr>
    <w:sdtContent>
      <w:p w14:paraId="24BC46F6" w14:textId="77777777" w:rsidR="00790A1A" w:rsidRDefault="00790A1A">
        <w:pPr>
          <w:pStyle w:val="a5"/>
          <w:jc w:val="right"/>
        </w:pPr>
        <w:r>
          <w:fldChar w:fldCharType="begin"/>
        </w:r>
        <w:r>
          <w:instrText>PAGE   \* MERGEFORMAT</w:instrText>
        </w:r>
        <w:r>
          <w:fldChar w:fldCharType="separate"/>
        </w:r>
        <w:r w:rsidR="00D410F0">
          <w:rPr>
            <w:noProof/>
          </w:rPr>
          <w:t>27</w:t>
        </w:r>
        <w:r>
          <w:fldChar w:fldCharType="end"/>
        </w:r>
      </w:p>
    </w:sdtContent>
  </w:sdt>
  <w:p w14:paraId="65FB0C2E" w14:textId="77777777" w:rsidR="00790A1A" w:rsidRDefault="00790A1A">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370857"/>
      <w:docPartObj>
        <w:docPartGallery w:val="Page Numbers (Bottom of Page)"/>
        <w:docPartUnique/>
      </w:docPartObj>
    </w:sdtPr>
    <w:sdtContent>
      <w:p w14:paraId="2E3F5A1C" w14:textId="77777777" w:rsidR="00790A1A" w:rsidRDefault="00790A1A">
        <w:pPr>
          <w:pStyle w:val="a5"/>
          <w:jc w:val="right"/>
        </w:pPr>
        <w:r>
          <w:fldChar w:fldCharType="begin"/>
        </w:r>
        <w:r>
          <w:instrText>PAGE   \* MERGEFORMAT</w:instrText>
        </w:r>
        <w:r>
          <w:fldChar w:fldCharType="separate"/>
        </w:r>
        <w:r w:rsidR="00D410F0">
          <w:rPr>
            <w:noProof/>
          </w:rPr>
          <w:t>29</w:t>
        </w:r>
        <w:r>
          <w:fldChar w:fldCharType="end"/>
        </w:r>
      </w:p>
    </w:sdtContent>
  </w:sdt>
  <w:p w14:paraId="4F70B17F" w14:textId="77777777" w:rsidR="00790A1A" w:rsidRDefault="00790A1A">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794808"/>
      <w:docPartObj>
        <w:docPartGallery w:val="Page Numbers (Bottom of Page)"/>
        <w:docPartUnique/>
      </w:docPartObj>
    </w:sdtPr>
    <w:sdtContent>
      <w:p w14:paraId="6060744B" w14:textId="77777777" w:rsidR="00790A1A" w:rsidRDefault="00790A1A">
        <w:pPr>
          <w:pStyle w:val="a5"/>
          <w:jc w:val="right"/>
        </w:pPr>
        <w:r>
          <w:fldChar w:fldCharType="begin"/>
        </w:r>
        <w:r>
          <w:instrText>PAGE   \* MERGEFORMAT</w:instrText>
        </w:r>
        <w:r>
          <w:fldChar w:fldCharType="separate"/>
        </w:r>
        <w:r w:rsidR="00D410F0">
          <w:rPr>
            <w:noProof/>
          </w:rPr>
          <w:t>31</w:t>
        </w:r>
        <w:r>
          <w:fldChar w:fldCharType="end"/>
        </w:r>
      </w:p>
    </w:sdtContent>
  </w:sdt>
  <w:p w14:paraId="6F5A5263" w14:textId="77777777" w:rsidR="00790A1A" w:rsidRDefault="00790A1A">
    <w:pPr>
      <w:pStyle w:val="a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764788"/>
      <w:docPartObj>
        <w:docPartGallery w:val="Page Numbers (Bottom of Page)"/>
        <w:docPartUnique/>
      </w:docPartObj>
    </w:sdtPr>
    <w:sdtContent>
      <w:p w14:paraId="593DACBE" w14:textId="77777777" w:rsidR="00790A1A" w:rsidRDefault="00790A1A">
        <w:pPr>
          <w:pStyle w:val="a5"/>
          <w:jc w:val="right"/>
        </w:pPr>
        <w:r>
          <w:fldChar w:fldCharType="begin"/>
        </w:r>
        <w:r>
          <w:instrText>PAGE   \* MERGEFORMAT</w:instrText>
        </w:r>
        <w:r>
          <w:fldChar w:fldCharType="separate"/>
        </w:r>
        <w:r w:rsidR="00D410F0">
          <w:rPr>
            <w:noProof/>
          </w:rPr>
          <w:t>30</w:t>
        </w:r>
        <w:r>
          <w:fldChar w:fldCharType="end"/>
        </w:r>
      </w:p>
    </w:sdtContent>
  </w:sdt>
  <w:p w14:paraId="2E18E27F" w14:textId="77777777" w:rsidR="00790A1A" w:rsidRDefault="00790A1A">
    <w:pPr>
      <w:pStyle w:val="a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880940"/>
      <w:docPartObj>
        <w:docPartGallery w:val="Page Numbers (Bottom of Page)"/>
        <w:docPartUnique/>
      </w:docPartObj>
    </w:sdtPr>
    <w:sdtContent>
      <w:p w14:paraId="26354501" w14:textId="77777777" w:rsidR="00790A1A" w:rsidRDefault="00790A1A">
        <w:pPr>
          <w:pStyle w:val="a5"/>
          <w:jc w:val="right"/>
        </w:pPr>
        <w:r>
          <w:fldChar w:fldCharType="begin"/>
        </w:r>
        <w:r>
          <w:instrText>PAGE   \* MERGEFORMAT</w:instrText>
        </w:r>
        <w:r>
          <w:fldChar w:fldCharType="separate"/>
        </w:r>
        <w:r w:rsidR="00D410F0">
          <w:rPr>
            <w:noProof/>
          </w:rPr>
          <w:t>32</w:t>
        </w:r>
        <w:r>
          <w:fldChar w:fldCharType="end"/>
        </w:r>
      </w:p>
    </w:sdtContent>
  </w:sdt>
  <w:p w14:paraId="64A4FD92" w14:textId="77777777" w:rsidR="00790A1A" w:rsidRDefault="00790A1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55B31" w14:textId="6AC984B6" w:rsidR="00790A1A" w:rsidRDefault="00790A1A">
    <w:pPr>
      <w:pStyle w:val="a5"/>
      <w:jc w:val="right"/>
    </w:pPr>
  </w:p>
  <w:p w14:paraId="218399BD" w14:textId="77777777" w:rsidR="00790A1A" w:rsidRDefault="00790A1A">
    <w:pPr>
      <w:pStyle w:val="a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2873213"/>
      <w:docPartObj>
        <w:docPartGallery w:val="Page Numbers (Bottom of Page)"/>
        <w:docPartUnique/>
      </w:docPartObj>
    </w:sdtPr>
    <w:sdtContent>
      <w:p w14:paraId="06B3595C" w14:textId="77777777" w:rsidR="00790A1A" w:rsidRDefault="00790A1A">
        <w:pPr>
          <w:pStyle w:val="a5"/>
          <w:jc w:val="right"/>
        </w:pPr>
        <w:r>
          <w:fldChar w:fldCharType="begin"/>
        </w:r>
        <w:r>
          <w:instrText>PAGE   \* MERGEFORMAT</w:instrText>
        </w:r>
        <w:r>
          <w:fldChar w:fldCharType="separate"/>
        </w:r>
        <w:r w:rsidR="00D410F0">
          <w:rPr>
            <w:noProof/>
          </w:rPr>
          <w:t>33</w:t>
        </w:r>
        <w:r>
          <w:fldChar w:fldCharType="end"/>
        </w:r>
      </w:p>
    </w:sdtContent>
  </w:sdt>
  <w:p w14:paraId="2977E4F8" w14:textId="77777777" w:rsidR="00790A1A" w:rsidRDefault="00790A1A">
    <w:pPr>
      <w:pStyle w:val="a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569239"/>
      <w:docPartObj>
        <w:docPartGallery w:val="Page Numbers (Bottom of Page)"/>
        <w:docPartUnique/>
      </w:docPartObj>
    </w:sdtPr>
    <w:sdtContent>
      <w:p w14:paraId="44892345" w14:textId="77777777" w:rsidR="00790A1A" w:rsidRDefault="00790A1A">
        <w:pPr>
          <w:pStyle w:val="a5"/>
          <w:jc w:val="right"/>
        </w:pPr>
        <w:r>
          <w:fldChar w:fldCharType="begin"/>
        </w:r>
        <w:r>
          <w:instrText>PAGE   \* MERGEFORMAT</w:instrText>
        </w:r>
        <w:r>
          <w:fldChar w:fldCharType="separate"/>
        </w:r>
        <w:r w:rsidR="00D410F0">
          <w:rPr>
            <w:noProof/>
          </w:rPr>
          <w:t>35</w:t>
        </w:r>
        <w:r>
          <w:fldChar w:fldCharType="end"/>
        </w:r>
      </w:p>
    </w:sdtContent>
  </w:sdt>
  <w:p w14:paraId="5C1AF95D" w14:textId="77777777" w:rsidR="00790A1A" w:rsidRDefault="00790A1A">
    <w:pPr>
      <w:pStyle w:val="a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466525"/>
      <w:docPartObj>
        <w:docPartGallery w:val="Page Numbers (Bottom of Page)"/>
        <w:docPartUnique/>
      </w:docPartObj>
    </w:sdtPr>
    <w:sdtContent>
      <w:p w14:paraId="0556971F" w14:textId="77777777" w:rsidR="00790A1A" w:rsidRDefault="00790A1A">
        <w:pPr>
          <w:pStyle w:val="a5"/>
          <w:jc w:val="right"/>
        </w:pPr>
        <w:r>
          <w:fldChar w:fldCharType="begin"/>
        </w:r>
        <w:r>
          <w:instrText>PAGE   \* MERGEFORMAT</w:instrText>
        </w:r>
        <w:r>
          <w:fldChar w:fldCharType="separate"/>
        </w:r>
        <w:r w:rsidR="00D410F0">
          <w:rPr>
            <w:noProof/>
          </w:rPr>
          <w:t>34</w:t>
        </w:r>
        <w:r>
          <w:fldChar w:fldCharType="end"/>
        </w:r>
      </w:p>
    </w:sdtContent>
  </w:sdt>
  <w:p w14:paraId="65F033E3" w14:textId="77777777" w:rsidR="00790A1A" w:rsidRDefault="00790A1A">
    <w:pPr>
      <w:pStyle w:val="a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788810"/>
      <w:docPartObj>
        <w:docPartGallery w:val="Page Numbers (Bottom of Page)"/>
        <w:docPartUnique/>
      </w:docPartObj>
    </w:sdtPr>
    <w:sdtContent>
      <w:p w14:paraId="62E817EE" w14:textId="77777777" w:rsidR="00790A1A" w:rsidRDefault="00790A1A">
        <w:pPr>
          <w:pStyle w:val="a5"/>
          <w:jc w:val="right"/>
        </w:pPr>
        <w:r>
          <w:fldChar w:fldCharType="begin"/>
        </w:r>
        <w:r>
          <w:instrText>PAGE   \* MERGEFORMAT</w:instrText>
        </w:r>
        <w:r>
          <w:fldChar w:fldCharType="separate"/>
        </w:r>
        <w:r w:rsidR="00D410F0">
          <w:rPr>
            <w:noProof/>
          </w:rPr>
          <w:t>37</w:t>
        </w:r>
        <w:r>
          <w:fldChar w:fldCharType="end"/>
        </w:r>
      </w:p>
    </w:sdtContent>
  </w:sdt>
  <w:p w14:paraId="7CEAFFAA" w14:textId="77777777" w:rsidR="00790A1A" w:rsidRDefault="00790A1A">
    <w:pPr>
      <w:pStyle w:val="a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582288"/>
      <w:docPartObj>
        <w:docPartGallery w:val="Page Numbers (Bottom of Page)"/>
        <w:docPartUnique/>
      </w:docPartObj>
    </w:sdtPr>
    <w:sdtContent>
      <w:p w14:paraId="56917BC8" w14:textId="77777777" w:rsidR="00790A1A" w:rsidRDefault="00790A1A">
        <w:pPr>
          <w:pStyle w:val="a5"/>
          <w:jc w:val="right"/>
        </w:pPr>
        <w:r>
          <w:fldChar w:fldCharType="begin"/>
        </w:r>
        <w:r>
          <w:instrText>PAGE   \* MERGEFORMAT</w:instrText>
        </w:r>
        <w:r>
          <w:fldChar w:fldCharType="separate"/>
        </w:r>
        <w:r w:rsidR="00D410F0">
          <w:rPr>
            <w:noProof/>
          </w:rPr>
          <w:t>36</w:t>
        </w:r>
        <w:r>
          <w:fldChar w:fldCharType="end"/>
        </w:r>
      </w:p>
    </w:sdtContent>
  </w:sdt>
  <w:p w14:paraId="26467EBA" w14:textId="77777777" w:rsidR="00790A1A" w:rsidRDefault="00790A1A">
    <w:pPr>
      <w:pStyle w:val="a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343919"/>
      <w:docPartObj>
        <w:docPartGallery w:val="Page Numbers (Bottom of Page)"/>
        <w:docPartUnique/>
      </w:docPartObj>
    </w:sdtPr>
    <w:sdtContent>
      <w:p w14:paraId="537B382C" w14:textId="77777777" w:rsidR="00790A1A" w:rsidRDefault="00790A1A">
        <w:pPr>
          <w:pStyle w:val="a5"/>
          <w:jc w:val="right"/>
        </w:pPr>
        <w:r>
          <w:fldChar w:fldCharType="begin"/>
        </w:r>
        <w:r>
          <w:instrText>PAGE   \* MERGEFORMAT</w:instrText>
        </w:r>
        <w:r>
          <w:fldChar w:fldCharType="separate"/>
        </w:r>
        <w:r w:rsidR="00D410F0">
          <w:rPr>
            <w:noProof/>
          </w:rPr>
          <w:t>38</w:t>
        </w:r>
        <w:r>
          <w:fldChar w:fldCharType="end"/>
        </w:r>
      </w:p>
    </w:sdtContent>
  </w:sdt>
  <w:p w14:paraId="3926E014" w14:textId="77777777" w:rsidR="00790A1A" w:rsidRDefault="00790A1A">
    <w:pPr>
      <w:pStyle w:val="a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10712"/>
      <w:docPartObj>
        <w:docPartGallery w:val="Page Numbers (Bottom of Page)"/>
        <w:docPartUnique/>
      </w:docPartObj>
    </w:sdtPr>
    <w:sdtContent>
      <w:p w14:paraId="7C90859D" w14:textId="77777777" w:rsidR="00790A1A" w:rsidRDefault="00790A1A">
        <w:pPr>
          <w:pStyle w:val="a5"/>
          <w:jc w:val="right"/>
        </w:pPr>
        <w:r>
          <w:fldChar w:fldCharType="begin"/>
        </w:r>
        <w:r>
          <w:instrText>PAGE   \* MERGEFORMAT</w:instrText>
        </w:r>
        <w:r>
          <w:fldChar w:fldCharType="separate"/>
        </w:r>
        <w:r w:rsidR="00D410F0">
          <w:rPr>
            <w:noProof/>
          </w:rPr>
          <w:t>39</w:t>
        </w:r>
        <w:r>
          <w:fldChar w:fldCharType="end"/>
        </w:r>
      </w:p>
    </w:sdtContent>
  </w:sdt>
  <w:p w14:paraId="4F62D294" w14:textId="77777777" w:rsidR="00790A1A" w:rsidRDefault="00790A1A">
    <w:pPr>
      <w:pStyle w:val="a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875732"/>
      <w:docPartObj>
        <w:docPartGallery w:val="Page Numbers (Bottom of Page)"/>
        <w:docPartUnique/>
      </w:docPartObj>
    </w:sdtPr>
    <w:sdtContent>
      <w:p w14:paraId="398CEFA7" w14:textId="77777777" w:rsidR="00790A1A" w:rsidRDefault="00790A1A">
        <w:pPr>
          <w:pStyle w:val="a5"/>
          <w:jc w:val="right"/>
        </w:pPr>
        <w:r>
          <w:fldChar w:fldCharType="begin"/>
        </w:r>
        <w:r>
          <w:instrText>PAGE   \* MERGEFORMAT</w:instrText>
        </w:r>
        <w:r>
          <w:fldChar w:fldCharType="separate"/>
        </w:r>
        <w:r w:rsidR="00D410F0">
          <w:rPr>
            <w:noProof/>
          </w:rPr>
          <w:t>41</w:t>
        </w:r>
        <w:r>
          <w:fldChar w:fldCharType="end"/>
        </w:r>
      </w:p>
    </w:sdtContent>
  </w:sdt>
  <w:p w14:paraId="6ED2BE85" w14:textId="77777777" w:rsidR="00790A1A" w:rsidRDefault="00790A1A">
    <w:pPr>
      <w:pStyle w:val="a5"/>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490674"/>
      <w:docPartObj>
        <w:docPartGallery w:val="Page Numbers (Bottom of Page)"/>
        <w:docPartUnique/>
      </w:docPartObj>
    </w:sdtPr>
    <w:sdtContent>
      <w:p w14:paraId="7D3532B2" w14:textId="77777777" w:rsidR="00790A1A" w:rsidRDefault="00790A1A">
        <w:pPr>
          <w:pStyle w:val="a5"/>
          <w:jc w:val="right"/>
        </w:pPr>
        <w:r>
          <w:fldChar w:fldCharType="begin"/>
        </w:r>
        <w:r>
          <w:instrText>PAGE   \* MERGEFORMAT</w:instrText>
        </w:r>
        <w:r>
          <w:fldChar w:fldCharType="separate"/>
        </w:r>
        <w:r w:rsidR="00D410F0">
          <w:rPr>
            <w:noProof/>
          </w:rPr>
          <w:t>40</w:t>
        </w:r>
        <w:r>
          <w:fldChar w:fldCharType="end"/>
        </w:r>
      </w:p>
    </w:sdtContent>
  </w:sdt>
  <w:p w14:paraId="7CE6CE65" w14:textId="77777777" w:rsidR="00790A1A" w:rsidRDefault="00790A1A">
    <w:pPr>
      <w:pStyle w:val="a5"/>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454421"/>
      <w:docPartObj>
        <w:docPartGallery w:val="Page Numbers (Bottom of Page)"/>
        <w:docPartUnique/>
      </w:docPartObj>
    </w:sdtPr>
    <w:sdtContent>
      <w:p w14:paraId="6A78B612" w14:textId="77777777" w:rsidR="00790A1A" w:rsidRDefault="00790A1A">
        <w:pPr>
          <w:pStyle w:val="a5"/>
          <w:jc w:val="right"/>
        </w:pPr>
        <w:r>
          <w:fldChar w:fldCharType="begin"/>
        </w:r>
        <w:r>
          <w:instrText>PAGE   \* MERGEFORMAT</w:instrText>
        </w:r>
        <w:r>
          <w:fldChar w:fldCharType="separate"/>
        </w:r>
        <w:r w:rsidR="00D410F0">
          <w:rPr>
            <w:noProof/>
          </w:rPr>
          <w:t>45</w:t>
        </w:r>
        <w:r>
          <w:fldChar w:fldCharType="end"/>
        </w:r>
      </w:p>
    </w:sdtContent>
  </w:sdt>
  <w:p w14:paraId="33EDB4B8" w14:textId="77777777" w:rsidR="00790A1A" w:rsidRDefault="00790A1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820718"/>
      <w:docPartObj>
        <w:docPartGallery w:val="Page Numbers (Bottom of Page)"/>
        <w:docPartUnique/>
      </w:docPartObj>
    </w:sdtPr>
    <w:sdtContent>
      <w:p w14:paraId="6E0B756A" w14:textId="77777777" w:rsidR="00790A1A" w:rsidRDefault="00790A1A">
        <w:pPr>
          <w:pStyle w:val="a5"/>
          <w:jc w:val="right"/>
        </w:pPr>
        <w:r>
          <w:fldChar w:fldCharType="begin"/>
        </w:r>
        <w:r>
          <w:instrText>PAGE   \* MERGEFORMAT</w:instrText>
        </w:r>
        <w:r>
          <w:fldChar w:fldCharType="separate"/>
        </w:r>
        <w:r w:rsidR="00D410F0">
          <w:rPr>
            <w:noProof/>
          </w:rPr>
          <w:t>9</w:t>
        </w:r>
        <w:r>
          <w:fldChar w:fldCharType="end"/>
        </w:r>
      </w:p>
    </w:sdtContent>
  </w:sdt>
  <w:p w14:paraId="48A46356" w14:textId="77777777" w:rsidR="00790A1A" w:rsidRDefault="00790A1A">
    <w:pPr>
      <w:pStyle w:val="a5"/>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30816"/>
      <w:docPartObj>
        <w:docPartGallery w:val="Page Numbers (Bottom of Page)"/>
        <w:docPartUnique/>
      </w:docPartObj>
    </w:sdtPr>
    <w:sdtContent>
      <w:p w14:paraId="3E555E2A" w14:textId="77777777" w:rsidR="00790A1A" w:rsidRDefault="00790A1A">
        <w:pPr>
          <w:pStyle w:val="a5"/>
          <w:jc w:val="right"/>
        </w:pPr>
        <w:r>
          <w:fldChar w:fldCharType="begin"/>
        </w:r>
        <w:r>
          <w:instrText>PAGE   \* MERGEFORMAT</w:instrText>
        </w:r>
        <w:r>
          <w:fldChar w:fldCharType="separate"/>
        </w:r>
        <w:r w:rsidR="00D410F0">
          <w:rPr>
            <w:noProof/>
          </w:rPr>
          <w:t>42</w:t>
        </w:r>
        <w:r>
          <w:fldChar w:fldCharType="end"/>
        </w:r>
      </w:p>
    </w:sdtContent>
  </w:sdt>
  <w:p w14:paraId="6C0A5369" w14:textId="77777777" w:rsidR="00790A1A" w:rsidRDefault="00790A1A">
    <w:pPr>
      <w:pStyle w:val="a5"/>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922358"/>
      <w:docPartObj>
        <w:docPartGallery w:val="Page Numbers (Bottom of Page)"/>
        <w:docPartUnique/>
      </w:docPartObj>
    </w:sdtPr>
    <w:sdtContent>
      <w:p w14:paraId="3EA60B51" w14:textId="77777777" w:rsidR="00790A1A" w:rsidRDefault="00790A1A">
        <w:pPr>
          <w:pStyle w:val="a5"/>
          <w:jc w:val="right"/>
        </w:pPr>
        <w:r>
          <w:fldChar w:fldCharType="begin"/>
        </w:r>
        <w:r>
          <w:instrText>PAGE   \* MERGEFORMAT</w:instrText>
        </w:r>
        <w:r>
          <w:fldChar w:fldCharType="separate"/>
        </w:r>
        <w:r w:rsidR="00D410F0">
          <w:rPr>
            <w:noProof/>
          </w:rPr>
          <w:t>48</w:t>
        </w:r>
        <w:r>
          <w:fldChar w:fldCharType="end"/>
        </w:r>
      </w:p>
    </w:sdtContent>
  </w:sdt>
  <w:p w14:paraId="030CF2AE" w14:textId="77777777" w:rsidR="00790A1A" w:rsidRDefault="00790A1A">
    <w:pPr>
      <w:pStyle w:val="a5"/>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777953"/>
      <w:docPartObj>
        <w:docPartGallery w:val="Page Numbers (Bottom of Page)"/>
        <w:docPartUnique/>
      </w:docPartObj>
    </w:sdtPr>
    <w:sdtContent>
      <w:p w14:paraId="020C110A" w14:textId="77777777" w:rsidR="00790A1A" w:rsidRDefault="00790A1A">
        <w:pPr>
          <w:pStyle w:val="a5"/>
          <w:jc w:val="right"/>
        </w:pPr>
        <w:r>
          <w:fldChar w:fldCharType="begin"/>
        </w:r>
        <w:r>
          <w:instrText>PAGE   \* MERGEFORMAT</w:instrText>
        </w:r>
        <w:r>
          <w:fldChar w:fldCharType="separate"/>
        </w:r>
        <w:r w:rsidR="00D410F0">
          <w:rPr>
            <w:noProof/>
          </w:rPr>
          <w:t>46</w:t>
        </w:r>
        <w:r>
          <w:fldChar w:fldCharType="end"/>
        </w:r>
      </w:p>
    </w:sdtContent>
  </w:sdt>
  <w:p w14:paraId="23F64DD4" w14:textId="77777777" w:rsidR="00790A1A" w:rsidRDefault="00790A1A">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097680"/>
      <w:docPartObj>
        <w:docPartGallery w:val="Page Numbers (Bottom of Page)"/>
        <w:docPartUnique/>
      </w:docPartObj>
    </w:sdtPr>
    <w:sdtContent>
      <w:p w14:paraId="015F66DD" w14:textId="77777777" w:rsidR="00790A1A" w:rsidRDefault="00790A1A">
        <w:pPr>
          <w:pStyle w:val="a5"/>
          <w:jc w:val="right"/>
        </w:pPr>
        <w:r>
          <w:fldChar w:fldCharType="begin"/>
        </w:r>
        <w:r>
          <w:instrText>PAGE   \* MERGEFORMAT</w:instrText>
        </w:r>
        <w:r>
          <w:fldChar w:fldCharType="separate"/>
        </w:r>
        <w:r w:rsidR="00D410F0">
          <w:rPr>
            <w:noProof/>
          </w:rPr>
          <w:t>17</w:t>
        </w:r>
        <w:r>
          <w:fldChar w:fldCharType="end"/>
        </w:r>
      </w:p>
    </w:sdtContent>
  </w:sdt>
  <w:p w14:paraId="43F9EA53" w14:textId="77777777" w:rsidR="00790A1A" w:rsidRDefault="00790A1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726729"/>
      <w:docPartObj>
        <w:docPartGallery w:val="Page Numbers (Bottom of Page)"/>
        <w:docPartUnique/>
      </w:docPartObj>
    </w:sdtPr>
    <w:sdtContent>
      <w:p w14:paraId="53D76A0F" w14:textId="77777777" w:rsidR="00790A1A" w:rsidRDefault="00790A1A">
        <w:pPr>
          <w:pStyle w:val="a5"/>
          <w:jc w:val="right"/>
        </w:pPr>
        <w:r>
          <w:fldChar w:fldCharType="begin"/>
        </w:r>
        <w:r>
          <w:instrText>PAGE   \* MERGEFORMAT</w:instrText>
        </w:r>
        <w:r>
          <w:fldChar w:fldCharType="separate"/>
        </w:r>
        <w:r w:rsidR="00D410F0">
          <w:rPr>
            <w:noProof/>
          </w:rPr>
          <w:t>13</w:t>
        </w:r>
        <w:r>
          <w:fldChar w:fldCharType="end"/>
        </w:r>
      </w:p>
    </w:sdtContent>
  </w:sdt>
  <w:p w14:paraId="0A0CA52F" w14:textId="77777777" w:rsidR="00790A1A" w:rsidRDefault="00790A1A">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867657"/>
      <w:docPartObj>
        <w:docPartGallery w:val="Page Numbers (Bottom of Page)"/>
        <w:docPartUnique/>
      </w:docPartObj>
    </w:sdtPr>
    <w:sdtContent>
      <w:p w14:paraId="39E5DF86" w14:textId="77777777" w:rsidR="00790A1A" w:rsidRDefault="00790A1A">
        <w:pPr>
          <w:pStyle w:val="a5"/>
          <w:jc w:val="right"/>
        </w:pPr>
        <w:r>
          <w:fldChar w:fldCharType="begin"/>
        </w:r>
        <w:r>
          <w:instrText>PAGE   \* MERGEFORMAT</w:instrText>
        </w:r>
        <w:r>
          <w:fldChar w:fldCharType="separate"/>
        </w:r>
        <w:r w:rsidR="00D410F0">
          <w:rPr>
            <w:noProof/>
          </w:rPr>
          <w:t>18</w:t>
        </w:r>
        <w:r>
          <w:fldChar w:fldCharType="end"/>
        </w:r>
      </w:p>
    </w:sdtContent>
  </w:sdt>
  <w:p w14:paraId="42BCF03F" w14:textId="77777777" w:rsidR="00790A1A" w:rsidRDefault="00790A1A">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277505"/>
      <w:docPartObj>
        <w:docPartGallery w:val="Page Numbers (Bottom of Page)"/>
        <w:docPartUnique/>
      </w:docPartObj>
    </w:sdtPr>
    <w:sdtContent>
      <w:p w14:paraId="7E3AEB9B" w14:textId="77777777" w:rsidR="00790A1A" w:rsidRDefault="00790A1A">
        <w:pPr>
          <w:pStyle w:val="a5"/>
          <w:jc w:val="right"/>
        </w:pPr>
        <w:r>
          <w:fldChar w:fldCharType="begin"/>
        </w:r>
        <w:r>
          <w:instrText>PAGE   \* MERGEFORMAT</w:instrText>
        </w:r>
        <w:r>
          <w:fldChar w:fldCharType="separate"/>
        </w:r>
        <w:r w:rsidR="00D410F0">
          <w:rPr>
            <w:noProof/>
          </w:rPr>
          <w:t>19</w:t>
        </w:r>
        <w:r>
          <w:fldChar w:fldCharType="end"/>
        </w:r>
      </w:p>
    </w:sdtContent>
  </w:sdt>
  <w:p w14:paraId="356D8CA0" w14:textId="77777777" w:rsidR="00790A1A" w:rsidRDefault="00790A1A">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73627"/>
      <w:docPartObj>
        <w:docPartGallery w:val="Page Numbers (Bottom of Page)"/>
        <w:docPartUnique/>
      </w:docPartObj>
    </w:sdtPr>
    <w:sdtContent>
      <w:p w14:paraId="7A5C5FC4" w14:textId="77777777" w:rsidR="00790A1A" w:rsidRDefault="00790A1A">
        <w:pPr>
          <w:pStyle w:val="a5"/>
          <w:jc w:val="right"/>
        </w:pPr>
        <w:r>
          <w:fldChar w:fldCharType="begin"/>
        </w:r>
        <w:r>
          <w:instrText>PAGE   \* MERGEFORMAT</w:instrText>
        </w:r>
        <w:r>
          <w:fldChar w:fldCharType="separate"/>
        </w:r>
        <w:r w:rsidR="00D410F0">
          <w:rPr>
            <w:noProof/>
          </w:rPr>
          <w:t>22</w:t>
        </w:r>
        <w:r>
          <w:fldChar w:fldCharType="end"/>
        </w:r>
      </w:p>
    </w:sdtContent>
  </w:sdt>
  <w:p w14:paraId="44D2DBD0" w14:textId="77777777" w:rsidR="00790A1A" w:rsidRDefault="00790A1A">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521993"/>
      <w:docPartObj>
        <w:docPartGallery w:val="Page Numbers (Bottom of Page)"/>
        <w:docPartUnique/>
      </w:docPartObj>
    </w:sdtPr>
    <w:sdtContent>
      <w:p w14:paraId="2BC59E61" w14:textId="77777777" w:rsidR="00790A1A" w:rsidRDefault="00790A1A">
        <w:pPr>
          <w:pStyle w:val="a5"/>
          <w:jc w:val="right"/>
        </w:pPr>
        <w:r>
          <w:fldChar w:fldCharType="begin"/>
        </w:r>
        <w:r>
          <w:instrText>PAGE   \* MERGEFORMAT</w:instrText>
        </w:r>
        <w:r>
          <w:fldChar w:fldCharType="separate"/>
        </w:r>
        <w:r w:rsidR="00D410F0">
          <w:rPr>
            <w:noProof/>
          </w:rPr>
          <w:t>20</w:t>
        </w:r>
        <w:r>
          <w:fldChar w:fldCharType="end"/>
        </w:r>
      </w:p>
    </w:sdtContent>
  </w:sdt>
  <w:p w14:paraId="5759C388" w14:textId="77777777" w:rsidR="00790A1A" w:rsidRDefault="00790A1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43B14" w14:textId="77777777" w:rsidR="00674857" w:rsidRDefault="00674857" w:rsidP="002B1459">
      <w:r>
        <w:separator/>
      </w:r>
    </w:p>
  </w:footnote>
  <w:footnote w:type="continuationSeparator" w:id="0">
    <w:p w14:paraId="2FD53859" w14:textId="77777777" w:rsidR="00674857" w:rsidRDefault="00674857" w:rsidP="002B1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59913" w14:textId="01F092B5" w:rsidR="00790A1A" w:rsidRPr="002B1459" w:rsidRDefault="00790A1A" w:rsidP="002B1459">
    <w:pPr>
      <w:pBdr>
        <w:bottom w:val="single" w:sz="4" w:space="1" w:color="auto"/>
      </w:pBdr>
      <w:tabs>
        <w:tab w:val="center" w:pos="4677"/>
        <w:tab w:val="right" w:pos="9355"/>
      </w:tabs>
      <w:spacing w:after="120"/>
      <w:ind w:firstLine="0"/>
      <w:jc w:val="center"/>
      <w:rPr>
        <w:rFonts w:eastAsia="Times New Roman" w:cs="Times New Roman"/>
        <w:sz w:val="20"/>
      </w:rPr>
    </w:pPr>
    <w:r w:rsidRPr="00210F28">
      <w:rPr>
        <w:rFonts w:eastAsia="Times New Roman" w:cs="Times New Roman"/>
        <w:sz w:val="20"/>
      </w:rPr>
      <w:t xml:space="preserve">Схема теплоснабжения муниципального образования </w:t>
    </w:r>
    <w:r>
      <w:rPr>
        <w:rFonts w:eastAsia="Times New Roman" w:cs="Times New Roman"/>
        <w:sz w:val="20"/>
      </w:rPr>
      <w:t xml:space="preserve">Оржицкое сельское поселение муниципального образования Ломоносовский </w:t>
    </w:r>
    <w:r w:rsidRPr="00210F28">
      <w:rPr>
        <w:rFonts w:eastAsia="Times New Roman" w:cs="Times New Roman"/>
        <w:sz w:val="20"/>
      </w:rPr>
      <w:t>муниципальн</w:t>
    </w:r>
    <w:r>
      <w:rPr>
        <w:rFonts w:eastAsia="Times New Roman" w:cs="Times New Roman"/>
        <w:sz w:val="20"/>
      </w:rPr>
      <w:t>ый</w:t>
    </w:r>
    <w:r w:rsidRPr="00210F28">
      <w:rPr>
        <w:rFonts w:eastAsia="Times New Roman" w:cs="Times New Roman"/>
        <w:sz w:val="20"/>
      </w:rPr>
      <w:t xml:space="preserve"> район Ленинградской области на 202</w:t>
    </w:r>
    <w:r>
      <w:rPr>
        <w:rFonts w:eastAsia="Times New Roman" w:cs="Times New Roman"/>
        <w:sz w:val="20"/>
      </w:rPr>
      <w:t>2</w:t>
    </w:r>
    <w:r w:rsidRPr="00210F28">
      <w:rPr>
        <w:rFonts w:eastAsia="Times New Roman" w:cs="Times New Roman"/>
        <w:sz w:val="20"/>
      </w:rPr>
      <w:t>-20</w:t>
    </w:r>
    <w:r>
      <w:rPr>
        <w:rFonts w:eastAsia="Times New Roman" w:cs="Times New Roman"/>
        <w:sz w:val="20"/>
      </w:rPr>
      <w:t>37</w:t>
    </w:r>
    <w:r w:rsidRPr="00210F28">
      <w:rPr>
        <w:rFonts w:eastAsia="Times New Roman" w:cs="Times New Roman"/>
        <w:sz w:val="20"/>
      </w:rPr>
      <w:t xml:space="preserve">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E8F9" w14:textId="6E515D4E" w:rsidR="00790A1A" w:rsidRPr="002B1459" w:rsidRDefault="00790A1A" w:rsidP="002B1459">
    <w:pPr>
      <w:pBdr>
        <w:bottom w:val="single" w:sz="4" w:space="1" w:color="auto"/>
      </w:pBdr>
      <w:tabs>
        <w:tab w:val="center" w:pos="4677"/>
        <w:tab w:val="right" w:pos="9355"/>
      </w:tabs>
      <w:spacing w:after="120"/>
      <w:ind w:firstLine="0"/>
      <w:jc w:val="center"/>
      <w:rPr>
        <w:rFonts w:eastAsia="Times New Roman" w:cs="Times New Roman"/>
        <w:sz w:val="20"/>
      </w:rPr>
    </w:pPr>
    <w:r w:rsidRPr="00210F28">
      <w:rPr>
        <w:rFonts w:eastAsia="Times New Roman" w:cs="Times New Roman"/>
        <w:sz w:val="20"/>
      </w:rPr>
      <w:t xml:space="preserve">Схема теплоснабжения муниципального образования </w:t>
    </w:r>
    <w:r>
      <w:rPr>
        <w:rFonts w:eastAsia="Times New Roman" w:cs="Times New Roman"/>
        <w:sz w:val="20"/>
      </w:rPr>
      <w:t xml:space="preserve">Оржицкое сельское поселение муниципального образования Ломоносовский </w:t>
    </w:r>
    <w:r w:rsidRPr="00210F28">
      <w:rPr>
        <w:rFonts w:eastAsia="Times New Roman" w:cs="Times New Roman"/>
        <w:sz w:val="20"/>
      </w:rPr>
      <w:t>муниципальн</w:t>
    </w:r>
    <w:r>
      <w:rPr>
        <w:rFonts w:eastAsia="Times New Roman" w:cs="Times New Roman"/>
        <w:sz w:val="20"/>
      </w:rPr>
      <w:t>ый</w:t>
    </w:r>
    <w:r w:rsidRPr="00210F28">
      <w:rPr>
        <w:rFonts w:eastAsia="Times New Roman" w:cs="Times New Roman"/>
        <w:sz w:val="20"/>
      </w:rPr>
      <w:t xml:space="preserve"> район Ленинградской области на 202</w:t>
    </w:r>
    <w:r>
      <w:rPr>
        <w:rFonts w:eastAsia="Times New Roman" w:cs="Times New Roman"/>
        <w:sz w:val="20"/>
      </w:rPr>
      <w:t>2</w:t>
    </w:r>
    <w:r w:rsidRPr="00210F28">
      <w:rPr>
        <w:rFonts w:eastAsia="Times New Roman" w:cs="Times New Roman"/>
        <w:sz w:val="20"/>
      </w:rPr>
      <w:t>-20</w:t>
    </w:r>
    <w:r>
      <w:rPr>
        <w:rFonts w:eastAsia="Times New Roman" w:cs="Times New Roman"/>
        <w:sz w:val="20"/>
      </w:rPr>
      <w:t>37</w:t>
    </w:r>
    <w:r w:rsidRPr="00210F28">
      <w:rPr>
        <w:rFonts w:eastAsia="Times New Roman" w:cs="Times New Roman"/>
        <w:sz w:val="20"/>
      </w:rPr>
      <w:t xml:space="preserve">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730855B3"/>
    <w:multiLevelType w:val="hybridMultilevel"/>
    <w:tmpl w:val="5E9E6980"/>
    <w:lvl w:ilvl="0" w:tplc="79B6B73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42A"/>
    <w:rsid w:val="00137640"/>
    <w:rsid w:val="002647D3"/>
    <w:rsid w:val="002B1459"/>
    <w:rsid w:val="003023BF"/>
    <w:rsid w:val="00382BB6"/>
    <w:rsid w:val="004377F0"/>
    <w:rsid w:val="004406C9"/>
    <w:rsid w:val="0050103C"/>
    <w:rsid w:val="00674857"/>
    <w:rsid w:val="00790A1A"/>
    <w:rsid w:val="008A5D28"/>
    <w:rsid w:val="009044D2"/>
    <w:rsid w:val="009229A4"/>
    <w:rsid w:val="009247D7"/>
    <w:rsid w:val="009E3BAC"/>
    <w:rsid w:val="00B1089B"/>
    <w:rsid w:val="00B26891"/>
    <w:rsid w:val="00BA783D"/>
    <w:rsid w:val="00BF5D5E"/>
    <w:rsid w:val="00C022C7"/>
    <w:rsid w:val="00C200C5"/>
    <w:rsid w:val="00CD24E4"/>
    <w:rsid w:val="00D410F0"/>
    <w:rsid w:val="00E1242A"/>
    <w:rsid w:val="00F86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53F62"/>
  <w15:chartTrackingRefBased/>
  <w15:docId w15:val="{B7828E78-BF87-4881-ACAF-0F057D7C7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459"/>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BF5D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F5D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F5D5E"/>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1459"/>
    <w:pPr>
      <w:tabs>
        <w:tab w:val="center" w:pos="4677"/>
        <w:tab w:val="right" w:pos="9355"/>
      </w:tabs>
    </w:pPr>
  </w:style>
  <w:style w:type="character" w:customStyle="1" w:styleId="a4">
    <w:name w:val="Верхний колонтитул Знак"/>
    <w:basedOn w:val="a0"/>
    <w:link w:val="a3"/>
    <w:uiPriority w:val="99"/>
    <w:rsid w:val="002B1459"/>
    <w:rPr>
      <w:rFonts w:ascii="Times New Roman" w:hAnsi="Times New Roman"/>
      <w:sz w:val="24"/>
    </w:rPr>
  </w:style>
  <w:style w:type="paragraph" w:styleId="a5">
    <w:name w:val="footer"/>
    <w:basedOn w:val="a"/>
    <w:link w:val="a6"/>
    <w:uiPriority w:val="99"/>
    <w:unhideWhenUsed/>
    <w:rsid w:val="002B1459"/>
    <w:pPr>
      <w:tabs>
        <w:tab w:val="center" w:pos="4677"/>
        <w:tab w:val="right" w:pos="9355"/>
      </w:tabs>
    </w:pPr>
  </w:style>
  <w:style w:type="character" w:customStyle="1" w:styleId="a6">
    <w:name w:val="Нижний колонтитул Знак"/>
    <w:basedOn w:val="a0"/>
    <w:link w:val="a5"/>
    <w:uiPriority w:val="99"/>
    <w:rsid w:val="002B1459"/>
    <w:rPr>
      <w:rFonts w:ascii="Times New Roman" w:hAnsi="Times New Roman"/>
      <w:sz w:val="24"/>
    </w:rPr>
  </w:style>
  <w:style w:type="paragraph" w:customStyle="1" w:styleId="a7">
    <w:name w:val="Заголовок Главы"/>
    <w:basedOn w:val="a"/>
    <w:link w:val="a8"/>
    <w:qFormat/>
    <w:rsid w:val="002B1459"/>
    <w:pPr>
      <w:keepNext/>
      <w:keepLines/>
      <w:tabs>
        <w:tab w:val="left" w:pos="6765"/>
      </w:tabs>
      <w:spacing w:after="120"/>
    </w:pPr>
    <w:rPr>
      <w:rFonts w:eastAsiaTheme="majorEastAsia" w:cstheme="majorBidi"/>
      <w:b/>
      <w:caps/>
      <w:color w:val="000000"/>
      <w:sz w:val="28"/>
      <w:szCs w:val="28"/>
      <w:lang w:eastAsia="ru-RU"/>
    </w:rPr>
  </w:style>
  <w:style w:type="character" w:customStyle="1" w:styleId="a8">
    <w:name w:val="Заголовок Главы Знак"/>
    <w:basedOn w:val="a0"/>
    <w:link w:val="a7"/>
    <w:rsid w:val="002B1459"/>
    <w:rPr>
      <w:rFonts w:ascii="Times New Roman" w:eastAsiaTheme="majorEastAsia" w:hAnsi="Times New Roman" w:cstheme="majorBidi"/>
      <w:b/>
      <w:caps/>
      <w:color w:val="000000"/>
      <w:sz w:val="28"/>
      <w:szCs w:val="28"/>
      <w:lang w:eastAsia="ru-RU"/>
    </w:rPr>
  </w:style>
  <w:style w:type="paragraph" w:styleId="a9">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a"/>
    <w:unhideWhenUsed/>
    <w:qFormat/>
    <w:rsid w:val="002B1459"/>
    <w:pPr>
      <w:spacing w:before="120" w:after="120"/>
      <w:jc w:val="left"/>
    </w:pPr>
    <w:rPr>
      <w:b/>
      <w:iCs/>
      <w:color w:val="000000" w:themeColor="text1"/>
      <w:szCs w:val="18"/>
    </w:rPr>
  </w:style>
  <w:style w:type="character" w:customStyle="1" w:styleId="aa">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9"/>
    <w:locked/>
    <w:rsid w:val="002B1459"/>
    <w:rPr>
      <w:rFonts w:ascii="Times New Roman" w:hAnsi="Times New Roman"/>
      <w:b/>
      <w:iCs/>
      <w:color w:val="000000" w:themeColor="text1"/>
      <w:sz w:val="24"/>
      <w:szCs w:val="18"/>
    </w:rPr>
  </w:style>
  <w:style w:type="paragraph" w:customStyle="1" w:styleId="ab">
    <w:name w:val="Заголовок для работы"/>
    <w:basedOn w:val="a"/>
    <w:link w:val="ac"/>
    <w:qFormat/>
    <w:rsid w:val="002B1459"/>
    <w:pPr>
      <w:keepNext/>
      <w:keepLines/>
      <w:spacing w:before="240" w:after="120"/>
    </w:pPr>
    <w:rPr>
      <w:rFonts w:eastAsiaTheme="majorEastAsia" w:cstheme="majorBidi"/>
      <w:b/>
      <w:color w:val="000000" w:themeColor="text1"/>
      <w:szCs w:val="32"/>
      <w:lang w:eastAsia="ru-RU"/>
    </w:rPr>
  </w:style>
  <w:style w:type="character" w:customStyle="1" w:styleId="ac">
    <w:name w:val="Заголовок для работы Знак"/>
    <w:basedOn w:val="a0"/>
    <w:link w:val="ab"/>
    <w:rsid w:val="002B1459"/>
    <w:rPr>
      <w:rFonts w:ascii="Times New Roman" w:eastAsiaTheme="majorEastAsia" w:hAnsi="Times New Roman" w:cstheme="majorBidi"/>
      <w:b/>
      <w:color w:val="000000" w:themeColor="text1"/>
      <w:sz w:val="24"/>
      <w:szCs w:val="32"/>
      <w:lang w:eastAsia="ru-RU"/>
    </w:rPr>
  </w:style>
  <w:style w:type="paragraph" w:customStyle="1" w:styleId="11">
    <w:name w:val="Текст1"/>
    <w:basedOn w:val="a"/>
    <w:link w:val="12"/>
    <w:autoRedefine/>
    <w:qFormat/>
    <w:rsid w:val="00F865A1"/>
    <w:rPr>
      <w:rFonts w:eastAsia="Times New Roman" w:cs="Times New Roman"/>
      <w:color w:val="000000"/>
      <w:szCs w:val="28"/>
      <w:shd w:val="clear" w:color="auto" w:fill="FFFFFF"/>
    </w:rPr>
  </w:style>
  <w:style w:type="character" w:customStyle="1" w:styleId="12">
    <w:name w:val="Текст1 Знак"/>
    <w:basedOn w:val="a0"/>
    <w:link w:val="11"/>
    <w:rsid w:val="00F865A1"/>
    <w:rPr>
      <w:rFonts w:ascii="Times New Roman" w:eastAsia="Times New Roman" w:hAnsi="Times New Roman" w:cs="Times New Roman"/>
      <w:color w:val="000000"/>
      <w:sz w:val="24"/>
      <w:szCs w:val="28"/>
    </w:rPr>
  </w:style>
  <w:style w:type="character" w:customStyle="1" w:styleId="21">
    <w:name w:val="Основной текст2 Знак"/>
    <w:basedOn w:val="a0"/>
    <w:link w:val="22"/>
    <w:locked/>
    <w:rsid w:val="009044D2"/>
    <w:rPr>
      <w:rFonts w:ascii="Times New Roman" w:eastAsia="Times New Roman" w:hAnsi="Times New Roman" w:cs="Times New Roman"/>
      <w:sz w:val="24"/>
      <w:szCs w:val="28"/>
    </w:rPr>
  </w:style>
  <w:style w:type="paragraph" w:customStyle="1" w:styleId="22">
    <w:name w:val="Основной текст2"/>
    <w:basedOn w:val="a"/>
    <w:link w:val="21"/>
    <w:qFormat/>
    <w:rsid w:val="009044D2"/>
    <w:rPr>
      <w:rFonts w:eastAsia="Times New Roman" w:cs="Times New Roman"/>
      <w:szCs w:val="28"/>
    </w:rPr>
  </w:style>
  <w:style w:type="paragraph" w:customStyle="1" w:styleId="26">
    <w:name w:val="Основной текст 2 6 пт"/>
    <w:basedOn w:val="22"/>
    <w:link w:val="260"/>
    <w:qFormat/>
    <w:rsid w:val="004406C9"/>
    <w:pPr>
      <w:spacing w:before="120"/>
    </w:pPr>
  </w:style>
  <w:style w:type="character" w:customStyle="1" w:styleId="260">
    <w:name w:val="Основной текст 2 6 пт Знак"/>
    <w:basedOn w:val="21"/>
    <w:link w:val="26"/>
    <w:rsid w:val="004406C9"/>
    <w:rPr>
      <w:rFonts w:ascii="Times New Roman" w:eastAsia="Times New Roman" w:hAnsi="Times New Roman" w:cs="Times New Roman"/>
      <w:sz w:val="24"/>
      <w:szCs w:val="28"/>
    </w:rPr>
  </w:style>
  <w:style w:type="table" w:customStyle="1" w:styleId="111">
    <w:name w:val="Сетка таблицы111"/>
    <w:basedOn w:val="a1"/>
    <w:next w:val="ad"/>
    <w:uiPriority w:val="59"/>
    <w:rsid w:val="004406C9"/>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styleId="ad">
    <w:name w:val="Table Grid"/>
    <w:basedOn w:val="a1"/>
    <w:rsid w:val="00440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99"/>
    <w:qFormat/>
    <w:rsid w:val="00382BB6"/>
    <w:rPr>
      <w:b/>
      <w:bCs/>
    </w:rPr>
  </w:style>
  <w:style w:type="character" w:customStyle="1" w:styleId="10">
    <w:name w:val="Заголовок 1 Знак"/>
    <w:basedOn w:val="a0"/>
    <w:link w:val="1"/>
    <w:uiPriority w:val="9"/>
    <w:rsid w:val="00BF5D5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BF5D5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F5D5E"/>
    <w:rPr>
      <w:rFonts w:asciiTheme="majorHAnsi" w:eastAsiaTheme="majorEastAsia" w:hAnsiTheme="majorHAnsi" w:cstheme="majorBidi"/>
      <w:color w:val="1F3763" w:themeColor="accent1" w:themeShade="7F"/>
      <w:sz w:val="24"/>
      <w:szCs w:val="24"/>
    </w:rPr>
  </w:style>
  <w:style w:type="paragraph" w:styleId="13">
    <w:name w:val="toc 1"/>
    <w:basedOn w:val="a"/>
    <w:next w:val="a"/>
    <w:autoRedefine/>
    <w:uiPriority w:val="39"/>
    <w:unhideWhenUsed/>
    <w:rsid w:val="00BF5D5E"/>
    <w:pPr>
      <w:spacing w:after="100"/>
    </w:pPr>
  </w:style>
  <w:style w:type="paragraph" w:styleId="23">
    <w:name w:val="toc 2"/>
    <w:basedOn w:val="a"/>
    <w:next w:val="a"/>
    <w:autoRedefine/>
    <w:uiPriority w:val="39"/>
    <w:unhideWhenUsed/>
    <w:rsid w:val="00BF5D5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0388">
      <w:bodyDiv w:val="1"/>
      <w:marLeft w:val="0"/>
      <w:marRight w:val="0"/>
      <w:marTop w:val="0"/>
      <w:marBottom w:val="0"/>
      <w:divBdr>
        <w:top w:val="none" w:sz="0" w:space="0" w:color="auto"/>
        <w:left w:val="none" w:sz="0" w:space="0" w:color="auto"/>
        <w:bottom w:val="none" w:sz="0" w:space="0" w:color="auto"/>
        <w:right w:val="none" w:sz="0" w:space="0" w:color="auto"/>
      </w:divBdr>
    </w:div>
    <w:div w:id="174346407">
      <w:bodyDiv w:val="1"/>
      <w:marLeft w:val="0"/>
      <w:marRight w:val="0"/>
      <w:marTop w:val="0"/>
      <w:marBottom w:val="0"/>
      <w:divBdr>
        <w:top w:val="none" w:sz="0" w:space="0" w:color="auto"/>
        <w:left w:val="none" w:sz="0" w:space="0" w:color="auto"/>
        <w:bottom w:val="none" w:sz="0" w:space="0" w:color="auto"/>
        <w:right w:val="none" w:sz="0" w:space="0" w:color="auto"/>
      </w:divBdr>
    </w:div>
    <w:div w:id="1552615331">
      <w:bodyDiv w:val="1"/>
      <w:marLeft w:val="0"/>
      <w:marRight w:val="0"/>
      <w:marTop w:val="0"/>
      <w:marBottom w:val="0"/>
      <w:divBdr>
        <w:top w:val="none" w:sz="0" w:space="0" w:color="auto"/>
        <w:left w:val="none" w:sz="0" w:space="0" w:color="auto"/>
        <w:bottom w:val="none" w:sz="0" w:space="0" w:color="auto"/>
        <w:right w:val="none" w:sz="0" w:space="0" w:color="auto"/>
      </w:divBdr>
    </w:div>
    <w:div w:id="1783378319">
      <w:bodyDiv w:val="1"/>
      <w:marLeft w:val="0"/>
      <w:marRight w:val="0"/>
      <w:marTop w:val="0"/>
      <w:marBottom w:val="0"/>
      <w:divBdr>
        <w:top w:val="none" w:sz="0" w:space="0" w:color="auto"/>
        <w:left w:val="none" w:sz="0" w:space="0" w:color="auto"/>
        <w:bottom w:val="none" w:sz="0" w:space="0" w:color="auto"/>
        <w:right w:val="none" w:sz="0" w:space="0" w:color="auto"/>
      </w:divBdr>
    </w:div>
    <w:div w:id="1930691735">
      <w:bodyDiv w:val="1"/>
      <w:marLeft w:val="0"/>
      <w:marRight w:val="0"/>
      <w:marTop w:val="0"/>
      <w:marBottom w:val="0"/>
      <w:divBdr>
        <w:top w:val="none" w:sz="0" w:space="0" w:color="auto"/>
        <w:left w:val="none" w:sz="0" w:space="0" w:color="auto"/>
        <w:bottom w:val="none" w:sz="0" w:space="0" w:color="auto"/>
        <w:right w:val="none" w:sz="0" w:space="0" w:color="auto"/>
      </w:divBdr>
    </w:div>
    <w:div w:id="20221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6.png"/><Relationship Id="rId39" Type="http://schemas.openxmlformats.org/officeDocument/2006/relationships/footer" Target="footer19.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5.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3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4.xml"/><Relationship Id="rId33" Type="http://schemas.openxmlformats.org/officeDocument/2006/relationships/footer" Target="footer14.xml"/><Relationship Id="rId38" Type="http://schemas.openxmlformats.org/officeDocument/2006/relationships/chart" Target="charts/chart5.xml"/><Relationship Id="rId46"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footer" Target="footer10.xml"/><Relationship Id="rId41" Type="http://schemas.openxmlformats.org/officeDocument/2006/relationships/footer" Target="footer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2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footer" Target="footer24.xml"/><Relationship Id="rId52"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3.xml"/><Relationship Id="rId48" Type="http://schemas.openxmlformats.org/officeDocument/2006/relationships/footer" Target="footer28.xml"/><Relationship Id="rId8" Type="http://schemas.openxmlformats.org/officeDocument/2006/relationships/image" Target="media/image1.gif"/><Relationship Id="rId51" Type="http://schemas.openxmlformats.org/officeDocument/2006/relationships/footer" Target="footer3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56;&#1069;&#1053;-&#1069;&#1053;&#1045;&#1056;&#1043;&#1048;&#1071;\Desktop\&#1056;&#1072;&#1089;&#1095;&#1077;&#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45;&#1074;&#1075;&#1077;&#1085;&#1080;&#1081;\&#1041;&#1091;&#1075;&#1088;&#1099;\&#1041;&#1091;&#1075;&#1088;&#1099;%20(version%201)%20(&#1040;&#1074;&#1090;&#1086;&#1089;&#1086;&#1093;&#1088;&#1072;&#1085;&#1077;&#1085;&#1085;&#1099;&#1081;)%20(&#1040;&#1074;&#1090;&#1086;&#1089;&#1086;&#1093;&#1088;&#1072;&#1085;&#1077;&#1085;&#1085;&#1099;&#1081;)%20(&#1040;&#1074;&#1090;&#1086;&#1089;&#1086;&#1093;&#1088;&#1072;&#1085;&#1077;&#1085;&#1085;&#1099;&#1081;)%20-%20&#1048;&#1079;&#1084;&#1077;&#1085;&#1077;&#1085;&#1080;&#1077;%20&#1085;&#1072;&#1075;&#1088;&#1091;&#1079;&#1086;&#1082;%20(&#1040;&#1074;&#1090;&#1086;&#1089;&#1086;&#1093;&#1088;&#1072;&#1085;&#1077;&#1085;&#1085;&#1099;&#1081;)%20(&#1040;&#1074;&#1090;&#1086;&#1089;&#1086;&#1093;&#1088;&#1072;&#1085;&#1077;&#1085;&#1085;&#1099;&#1081;)%20(&#1040;&#1074;&#1090;&#1086;&#1089;&#1086;&#1093;&#1088;&#1072;&#1085;&#1077;&#1085;&#1085;&#1099;&#108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56;&#1069;&#1053;-&#1069;&#1053;&#1045;&#1056;&#1043;&#1048;&#1071;\Desktop\&#1056;&#1072;&#1089;&#1095;&#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56;&#1069;&#1053;-&#1069;&#1053;&#1045;&#1056;&#1043;&#1048;&#1071;\Desktop\&#1056;&#1072;&#1089;&#1095;&#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56;&#1069;&#1053;-&#1069;&#1053;&#1045;&#1056;&#1043;&#1048;&#1071;\Desktop\&#1056;&#1072;&#1089;&#1095;&#1077;&#1090;&#109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'Общие сведения'!$B$3</c:f>
              <c:strCache>
                <c:ptCount val="1"/>
                <c:pt idx="0">
                  <c:v>Численность населения, чел.</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'Общие сведения'!$C$2:$H$2</c:f>
              <c:numCache>
                <c:formatCode>General</c:formatCode>
                <c:ptCount val="6"/>
                <c:pt idx="0">
                  <c:v>2017</c:v>
                </c:pt>
                <c:pt idx="1">
                  <c:v>2018</c:v>
                </c:pt>
                <c:pt idx="2">
                  <c:v>2019</c:v>
                </c:pt>
                <c:pt idx="3">
                  <c:v>2020</c:v>
                </c:pt>
                <c:pt idx="4">
                  <c:v>2021</c:v>
                </c:pt>
                <c:pt idx="5">
                  <c:v>2022</c:v>
                </c:pt>
              </c:numCache>
            </c:numRef>
          </c:cat>
          <c:val>
            <c:numRef>
              <c:f>'Общие сведения'!$C$3:$H$3</c:f>
              <c:numCache>
                <c:formatCode>General</c:formatCode>
                <c:ptCount val="6"/>
                <c:pt idx="0">
                  <c:v>3132</c:v>
                </c:pt>
                <c:pt idx="1">
                  <c:v>3114</c:v>
                </c:pt>
                <c:pt idx="2">
                  <c:v>3088</c:v>
                </c:pt>
                <c:pt idx="3">
                  <c:v>3133</c:v>
                </c:pt>
                <c:pt idx="4">
                  <c:v>3079</c:v>
                </c:pt>
                <c:pt idx="5">
                  <c:v>3091</c:v>
                </c:pt>
              </c:numCache>
            </c:numRef>
          </c:val>
          <c:extLst xmlns:c16r2="http://schemas.microsoft.com/office/drawing/2015/06/chart">
            <c:ext xmlns:c16="http://schemas.microsoft.com/office/drawing/2014/chart" uri="{C3380CC4-5D6E-409C-BE32-E72D297353CC}">
              <c16:uniqueId val="{00000000-96FF-4CC0-8151-F2247E6C9988}"/>
            </c:ext>
          </c:extLst>
        </c:ser>
        <c:dLbls>
          <c:showLegendKey val="0"/>
          <c:showVal val="0"/>
          <c:showCatName val="0"/>
          <c:showSerName val="0"/>
          <c:showPercent val="0"/>
          <c:showBubbleSize val="0"/>
        </c:dLbls>
        <c:gapWidth val="150"/>
        <c:shape val="box"/>
        <c:axId val="499819416"/>
        <c:axId val="499819808"/>
        <c:axId val="0"/>
      </c:bar3DChart>
      <c:catAx>
        <c:axId val="499819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9819808"/>
        <c:crosses val="autoZero"/>
        <c:auto val="1"/>
        <c:lblAlgn val="ctr"/>
        <c:lblOffset val="100"/>
        <c:noMultiLvlLbl val="0"/>
      </c:catAx>
      <c:valAx>
        <c:axId val="49981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9819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Тарифы!$D$430:$O$430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Тарифы!$D$431:$O$431</c:f>
              <c:numCache>
                <c:formatCode>General</c:formatCode>
                <c:ptCount val="12"/>
                <c:pt idx="0">
                  <c:v>-6.5</c:v>
                </c:pt>
                <c:pt idx="1">
                  <c:v>-6.1</c:v>
                </c:pt>
                <c:pt idx="2">
                  <c:v>-1.4</c:v>
                </c:pt>
                <c:pt idx="3">
                  <c:v>4.5999999999999996</c:v>
                </c:pt>
                <c:pt idx="4">
                  <c:v>11.3</c:v>
                </c:pt>
                <c:pt idx="5">
                  <c:v>15.8</c:v>
                </c:pt>
                <c:pt idx="6">
                  <c:v>18.600000000000001</c:v>
                </c:pt>
                <c:pt idx="7">
                  <c:v>16.899999999999999</c:v>
                </c:pt>
                <c:pt idx="8">
                  <c:v>11.6</c:v>
                </c:pt>
                <c:pt idx="9">
                  <c:v>5.8</c:v>
                </c:pt>
                <c:pt idx="10">
                  <c:v>0.5</c:v>
                </c:pt>
                <c:pt idx="11">
                  <c:v>-3.6</c:v>
                </c:pt>
              </c:numCache>
            </c:numRef>
          </c:val>
          <c:smooth val="0"/>
          <c:extLst xmlns:c16r2="http://schemas.microsoft.com/office/drawing/2015/06/chart">
            <c:ext xmlns:c16="http://schemas.microsoft.com/office/drawing/2014/chart" uri="{C3380CC4-5D6E-409C-BE32-E72D297353CC}">
              <c16:uniqueId val="{00000000-3226-4127-A504-8C00E30277EB}"/>
            </c:ext>
          </c:extLst>
        </c:ser>
        <c:dLbls>
          <c:showLegendKey val="0"/>
          <c:showVal val="0"/>
          <c:showCatName val="0"/>
          <c:showSerName val="0"/>
          <c:showPercent val="0"/>
          <c:showBubbleSize val="0"/>
        </c:dLbls>
        <c:marker val="1"/>
        <c:smooth val="0"/>
        <c:axId val="682640960"/>
        <c:axId val="682641352"/>
      </c:lineChart>
      <c:catAx>
        <c:axId val="6826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641352"/>
        <c:crosses val="autoZero"/>
        <c:auto val="1"/>
        <c:lblAlgn val="ctr"/>
        <c:lblOffset val="100"/>
        <c:noMultiLvlLbl val="0"/>
      </c:catAx>
      <c:valAx>
        <c:axId val="68264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64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Лист1!$B$303:$C$303</c:f>
              <c:strCache>
                <c:ptCount val="2"/>
                <c:pt idx="0">
                  <c:v>Оржицкое сельское поселение</c:v>
                </c:pt>
                <c:pt idx="1">
                  <c:v>Потребление тепловой энергии, Гкал/ч</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trendline>
            <c:spPr>
              <a:ln w="9525" cap="rnd">
                <a:solidFill>
                  <a:schemeClr val="accent2">
                    <a:lumMod val="40000"/>
                    <a:lumOff val="60000"/>
                  </a:schemeClr>
                </a:solidFill>
              </a:ln>
              <a:effectLst/>
            </c:spPr>
            <c:trendlineType val="exp"/>
            <c:dispRSqr val="0"/>
            <c:dispEq val="0"/>
          </c:trendline>
          <c:cat>
            <c:numRef>
              <c:f>Лист1!$D$302:$G$302</c:f>
              <c:numCache>
                <c:formatCode>General</c:formatCode>
                <c:ptCount val="4"/>
                <c:pt idx="0">
                  <c:v>2022</c:v>
                </c:pt>
                <c:pt idx="1">
                  <c:v>2027</c:v>
                </c:pt>
                <c:pt idx="2">
                  <c:v>2032</c:v>
                </c:pt>
                <c:pt idx="3">
                  <c:v>2037</c:v>
                </c:pt>
              </c:numCache>
            </c:numRef>
          </c:cat>
          <c:val>
            <c:numRef>
              <c:f>Лист1!$D$303:$G$303</c:f>
              <c:numCache>
                <c:formatCode>0.000</c:formatCode>
                <c:ptCount val="4"/>
                <c:pt idx="0">
                  <c:v>5.6095999999999995</c:v>
                </c:pt>
                <c:pt idx="1">
                  <c:v>26.662600000000001</c:v>
                </c:pt>
                <c:pt idx="2">
                  <c:v>26.662600000000001</c:v>
                </c:pt>
                <c:pt idx="3">
                  <c:v>32.9846</c:v>
                </c:pt>
              </c:numCache>
            </c:numRef>
          </c:val>
          <c:extLst xmlns:c16r2="http://schemas.microsoft.com/office/drawing/2015/06/chart">
            <c:ext xmlns:c16="http://schemas.microsoft.com/office/drawing/2014/chart" uri="{C3380CC4-5D6E-409C-BE32-E72D297353CC}">
              <c16:uniqueId val="{00000001-75D4-4855-BF99-940120C7BBA8}"/>
            </c:ext>
          </c:extLst>
        </c:ser>
        <c:dLbls>
          <c:showLegendKey val="0"/>
          <c:showVal val="0"/>
          <c:showCatName val="0"/>
          <c:showSerName val="0"/>
          <c:showPercent val="0"/>
          <c:showBubbleSize val="0"/>
        </c:dLbls>
        <c:gapWidth val="100"/>
        <c:overlap val="-24"/>
        <c:axId val="756518680"/>
        <c:axId val="756515544"/>
      </c:barChart>
      <c:catAx>
        <c:axId val="75651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56515544"/>
        <c:crosses val="autoZero"/>
        <c:auto val="1"/>
        <c:lblAlgn val="ctr"/>
        <c:lblOffset val="100"/>
        <c:noMultiLvlLbl val="0"/>
      </c:catAx>
      <c:valAx>
        <c:axId val="7565155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5651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Лист1!$G$331</c:f>
              <c:strCache>
                <c:ptCount val="1"/>
                <c:pt idx="0">
                  <c:v>Установленная мощность источников теплоснабжения, Гкал/ч</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Лист1!$H$330:$K$330</c:f>
              <c:strCache>
                <c:ptCount val="4"/>
                <c:pt idx="0">
                  <c:v>2021 - 2022</c:v>
                </c:pt>
                <c:pt idx="1">
                  <c:v>2027</c:v>
                </c:pt>
                <c:pt idx="2">
                  <c:v>2032</c:v>
                </c:pt>
                <c:pt idx="3">
                  <c:v>2037</c:v>
                </c:pt>
              </c:strCache>
            </c:strRef>
          </c:cat>
          <c:val>
            <c:numRef>
              <c:f>Лист1!$H$331:$K$331</c:f>
              <c:numCache>
                <c:formatCode>General</c:formatCode>
                <c:ptCount val="4"/>
                <c:pt idx="0">
                  <c:v>12.8</c:v>
                </c:pt>
                <c:pt idx="1">
                  <c:v>34.799999999999997</c:v>
                </c:pt>
                <c:pt idx="2">
                  <c:v>34.799999999999997</c:v>
                </c:pt>
                <c:pt idx="3">
                  <c:v>40.799999999999997</c:v>
                </c:pt>
              </c:numCache>
            </c:numRef>
          </c:val>
          <c:extLst xmlns:c16r2="http://schemas.microsoft.com/office/drawing/2015/06/chart">
            <c:ext xmlns:c16="http://schemas.microsoft.com/office/drawing/2014/chart" uri="{C3380CC4-5D6E-409C-BE32-E72D297353CC}">
              <c16:uniqueId val="{00000000-D042-46BC-B9A2-AAFD49798B86}"/>
            </c:ext>
          </c:extLst>
        </c:ser>
        <c:ser>
          <c:idx val="1"/>
          <c:order val="1"/>
          <c:tx>
            <c:strRef>
              <c:f>Лист1!$G$332</c:f>
              <c:strCache>
                <c:ptCount val="1"/>
                <c:pt idx="0">
                  <c:v>Подключенная нагрузка потребителей, Гкал/ч</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Лист1!$H$330:$K$330</c:f>
              <c:strCache>
                <c:ptCount val="4"/>
                <c:pt idx="0">
                  <c:v>2021 - 2022</c:v>
                </c:pt>
                <c:pt idx="1">
                  <c:v>2027</c:v>
                </c:pt>
                <c:pt idx="2">
                  <c:v>2032</c:v>
                </c:pt>
                <c:pt idx="3">
                  <c:v>2037</c:v>
                </c:pt>
              </c:strCache>
            </c:strRef>
          </c:cat>
          <c:val>
            <c:numRef>
              <c:f>Лист1!$H$332:$K$332</c:f>
              <c:numCache>
                <c:formatCode>0.000</c:formatCode>
                <c:ptCount val="4"/>
                <c:pt idx="0">
                  <c:v>5.6095999999999995</c:v>
                </c:pt>
                <c:pt idx="1">
                  <c:v>26.662600000000001</c:v>
                </c:pt>
                <c:pt idx="2">
                  <c:v>26.662600000000001</c:v>
                </c:pt>
                <c:pt idx="3">
                  <c:v>32.9846</c:v>
                </c:pt>
              </c:numCache>
            </c:numRef>
          </c:val>
          <c:extLst xmlns:c16r2="http://schemas.microsoft.com/office/drawing/2015/06/chart">
            <c:ext xmlns:c16="http://schemas.microsoft.com/office/drawing/2014/chart" uri="{C3380CC4-5D6E-409C-BE32-E72D297353CC}">
              <c16:uniqueId val="{00000001-D042-46BC-B9A2-AAFD49798B86}"/>
            </c:ext>
          </c:extLst>
        </c:ser>
        <c:dLbls>
          <c:showLegendKey val="0"/>
          <c:showVal val="0"/>
          <c:showCatName val="0"/>
          <c:showSerName val="0"/>
          <c:showPercent val="0"/>
          <c:showBubbleSize val="0"/>
        </c:dLbls>
        <c:gapWidth val="150"/>
        <c:shape val="box"/>
        <c:axId val="756516328"/>
        <c:axId val="756518288"/>
        <c:axId val="0"/>
      </c:bar3DChart>
      <c:catAx>
        <c:axId val="756516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56518288"/>
        <c:crosses val="autoZero"/>
        <c:auto val="1"/>
        <c:lblAlgn val="ctr"/>
        <c:lblOffset val="100"/>
        <c:noMultiLvlLbl val="0"/>
      </c:catAx>
      <c:valAx>
        <c:axId val="75651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75651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Лист1!$B$230</c:f>
              <c:strCache>
                <c:ptCount val="1"/>
                <c:pt idx="0">
                  <c:v>Котельная д. Оржицы</c:v>
                </c:pt>
              </c:strCache>
            </c:strRef>
          </c:tx>
          <c:spPr>
            <a:ln w="22225" cap="rnd">
              <a:solidFill>
                <a:schemeClr val="accent1"/>
              </a:solidFill>
              <a:round/>
            </a:ln>
            <a:effectLst/>
          </c:spPr>
          <c:marker>
            <c:symbol val="none"/>
          </c:marker>
          <c:cat>
            <c:numRef>
              <c:f>Лист1!$C$229:$S$229</c:f>
              <c:numCache>
                <c:formatCode>General</c:formatCode>
                <c:ptCount val="17"/>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numCache>
            </c:numRef>
          </c:cat>
          <c:val>
            <c:numRef>
              <c:f>Лист1!$C$230:$S$230</c:f>
              <c:numCache>
                <c:formatCode>General</c:formatCode>
                <c:ptCount val="17"/>
                <c:pt idx="1">
                  <c:v>1241.6600000000001</c:v>
                </c:pt>
                <c:pt idx="2">
                  <c:v>1241.6600000000001</c:v>
                </c:pt>
                <c:pt idx="3">
                  <c:v>1241.6600000000001</c:v>
                </c:pt>
                <c:pt idx="4">
                  <c:v>1241.6600000000001</c:v>
                </c:pt>
                <c:pt idx="5">
                  <c:v>1241.6600000000001</c:v>
                </c:pt>
                <c:pt idx="6">
                  <c:v>1241.6600000000001</c:v>
                </c:pt>
                <c:pt idx="7">
                  <c:v>1241.6600000000001</c:v>
                </c:pt>
                <c:pt idx="8">
                  <c:v>1241.6600000000001</c:v>
                </c:pt>
                <c:pt idx="9">
                  <c:v>1241.6600000000001</c:v>
                </c:pt>
                <c:pt idx="10">
                  <c:v>1241.6600000000001</c:v>
                </c:pt>
                <c:pt idx="11">
                  <c:v>1241.6600000000001</c:v>
                </c:pt>
                <c:pt idx="12">
                  <c:v>1241.6600000000001</c:v>
                </c:pt>
                <c:pt idx="13">
                  <c:v>1241.6600000000001</c:v>
                </c:pt>
                <c:pt idx="14">
                  <c:v>1241.6600000000001</c:v>
                </c:pt>
                <c:pt idx="15">
                  <c:v>1241.6600000000001</c:v>
                </c:pt>
                <c:pt idx="16">
                  <c:v>1241.6600000000001</c:v>
                </c:pt>
              </c:numCache>
            </c:numRef>
          </c:val>
          <c:smooth val="0"/>
          <c:extLst xmlns:c16r2="http://schemas.microsoft.com/office/drawing/2015/06/chart">
            <c:ext xmlns:c16="http://schemas.microsoft.com/office/drawing/2014/chart" uri="{C3380CC4-5D6E-409C-BE32-E72D297353CC}">
              <c16:uniqueId val="{00000000-33A4-41FD-A35A-B75F2279F5F1}"/>
            </c:ext>
          </c:extLst>
        </c:ser>
        <c:ser>
          <c:idx val="1"/>
          <c:order val="1"/>
          <c:tx>
            <c:strRef>
              <c:f>Лист1!$B$231</c:f>
              <c:strCache>
                <c:ptCount val="1"/>
                <c:pt idx="0">
                  <c:v>Котельная д. Ильино</c:v>
                </c:pt>
              </c:strCache>
            </c:strRef>
          </c:tx>
          <c:spPr>
            <a:ln w="22225" cap="rnd">
              <a:solidFill>
                <a:schemeClr val="accent2"/>
              </a:solidFill>
              <a:round/>
            </a:ln>
            <a:effectLst/>
          </c:spPr>
          <c:marker>
            <c:symbol val="none"/>
          </c:marker>
          <c:cat>
            <c:numRef>
              <c:f>Лист1!$C$229:$S$229</c:f>
              <c:numCache>
                <c:formatCode>General</c:formatCode>
                <c:ptCount val="17"/>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numCache>
            </c:numRef>
          </c:cat>
          <c:val>
            <c:numRef>
              <c:f>Лист1!$C$231:$S$231</c:f>
              <c:numCache>
                <c:formatCode>General</c:formatCode>
                <c:ptCount val="17"/>
                <c:pt idx="1">
                  <c:v>0</c:v>
                </c:pt>
                <c:pt idx="2">
                  <c:v>0</c:v>
                </c:pt>
                <c:pt idx="3">
                  <c:v>0</c:v>
                </c:pt>
                <c:pt idx="4">
                  <c:v>1553.3292914527478</c:v>
                </c:pt>
                <c:pt idx="5">
                  <c:v>3106.6585829054957</c:v>
                </c:pt>
                <c:pt idx="6">
                  <c:v>4659.987874358244</c:v>
                </c:pt>
                <c:pt idx="7">
                  <c:v>4659.987874358244</c:v>
                </c:pt>
                <c:pt idx="8">
                  <c:v>4659.987874358244</c:v>
                </c:pt>
                <c:pt idx="9">
                  <c:v>4659.987874358244</c:v>
                </c:pt>
                <c:pt idx="10">
                  <c:v>4659.987874358244</c:v>
                </c:pt>
                <c:pt idx="11">
                  <c:v>4659.987874358244</c:v>
                </c:pt>
                <c:pt idx="12">
                  <c:v>4659.987874358244</c:v>
                </c:pt>
                <c:pt idx="13">
                  <c:v>4659.987874358244</c:v>
                </c:pt>
                <c:pt idx="14">
                  <c:v>4659.987874358244</c:v>
                </c:pt>
                <c:pt idx="15">
                  <c:v>5359.6611594409587</c:v>
                </c:pt>
                <c:pt idx="16">
                  <c:v>5359.6611594409587</c:v>
                </c:pt>
              </c:numCache>
            </c:numRef>
          </c:val>
          <c:smooth val="0"/>
          <c:extLst xmlns:c16r2="http://schemas.microsoft.com/office/drawing/2015/06/chart">
            <c:ext xmlns:c16="http://schemas.microsoft.com/office/drawing/2014/chart" uri="{C3380CC4-5D6E-409C-BE32-E72D297353CC}">
              <c16:uniqueId val="{00000001-33A4-41FD-A35A-B75F2279F5F1}"/>
            </c:ext>
          </c:extLst>
        </c:ser>
        <c:dLbls>
          <c:showLegendKey val="0"/>
          <c:showVal val="0"/>
          <c:showCatName val="0"/>
          <c:showSerName val="0"/>
          <c:showPercent val="0"/>
          <c:showBubbleSize val="0"/>
        </c:dLbls>
        <c:smooth val="0"/>
        <c:axId val="756516720"/>
        <c:axId val="756517112"/>
      </c:lineChart>
      <c:catAx>
        <c:axId val="7565167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6517112"/>
        <c:crosses val="autoZero"/>
        <c:auto val="1"/>
        <c:lblAlgn val="ctr"/>
        <c:lblOffset val="100"/>
        <c:noMultiLvlLbl val="0"/>
      </c:catAx>
      <c:valAx>
        <c:axId val="7565171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565167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30041-90CE-427E-9EA9-E85AC791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48</Pages>
  <Words>13224</Words>
  <Characters>75382</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АРЭН-ЭНЕРГИЯ</cp:lastModifiedBy>
  <cp:revision>9</cp:revision>
  <cp:lastPrinted>2022-09-06T08:47:00Z</cp:lastPrinted>
  <dcterms:created xsi:type="dcterms:W3CDTF">2022-08-25T10:54:00Z</dcterms:created>
  <dcterms:modified xsi:type="dcterms:W3CDTF">2022-09-06T08:49:00Z</dcterms:modified>
</cp:coreProperties>
</file>