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DC" w:rsidRPr="00883CC5" w:rsidRDefault="00E64BDC" w:rsidP="00084227">
      <w:pPr>
        <w:pStyle w:val="Heading4"/>
        <w:keepLines w:val="0"/>
        <w:numPr>
          <w:ilvl w:val="3"/>
          <w:numId w:val="10"/>
        </w:numPr>
        <w:suppressAutoHyphens/>
        <w:spacing w:before="0"/>
        <w:jc w:val="center"/>
        <w:rPr>
          <w:rFonts w:ascii="Times New Roman" w:hAnsi="Times New Roman"/>
          <w:bCs w:val="0"/>
          <w:i w:val="0"/>
          <w:color w:val="auto"/>
          <w:sz w:val="28"/>
          <w:szCs w:val="28"/>
        </w:rPr>
      </w:pPr>
      <w:bookmarkStart w:id="0" w:name="_GoBack"/>
      <w:r w:rsidRPr="00883CC5"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E64BDC" w:rsidRPr="00883CC5" w:rsidRDefault="00E64BDC" w:rsidP="0008422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CC5">
        <w:rPr>
          <w:rFonts w:ascii="Times New Roman" w:hAnsi="Times New Roman" w:cs="Times New Roman"/>
          <w:b/>
          <w:sz w:val="24"/>
          <w:szCs w:val="24"/>
        </w:rPr>
        <w:t>Местной администрации муниципального образования</w:t>
      </w:r>
    </w:p>
    <w:p w:rsidR="00E64BDC" w:rsidRPr="00883CC5" w:rsidRDefault="00E64BDC" w:rsidP="00084227">
      <w:pPr>
        <w:pStyle w:val="Heading4"/>
        <w:keepLines w:val="0"/>
        <w:numPr>
          <w:ilvl w:val="3"/>
          <w:numId w:val="10"/>
        </w:numPr>
        <w:suppressAutoHyphens/>
        <w:spacing w:before="0" w:line="240" w:lineRule="atLeast"/>
        <w:ind w:firstLine="0"/>
        <w:jc w:val="center"/>
        <w:rPr>
          <w:rFonts w:ascii="Times New Roman" w:hAnsi="Times New Roman"/>
          <w:bCs w:val="0"/>
          <w:i w:val="0"/>
          <w:color w:val="auto"/>
          <w:sz w:val="24"/>
          <w:szCs w:val="24"/>
        </w:rPr>
      </w:pPr>
      <w:r w:rsidRPr="00883CC5">
        <w:rPr>
          <w:rFonts w:ascii="Times New Roman" w:hAnsi="Times New Roman"/>
          <w:bCs w:val="0"/>
          <w:i w:val="0"/>
          <w:color w:val="auto"/>
          <w:sz w:val="24"/>
          <w:szCs w:val="24"/>
        </w:rPr>
        <w:t>Оржицкое сельское поселение муниципального образования</w:t>
      </w:r>
    </w:p>
    <w:p w:rsidR="00E64BDC" w:rsidRPr="00883CC5" w:rsidRDefault="00E64BDC" w:rsidP="00084227">
      <w:pPr>
        <w:pStyle w:val="Heading4"/>
        <w:keepLines w:val="0"/>
        <w:numPr>
          <w:ilvl w:val="3"/>
          <w:numId w:val="10"/>
        </w:numPr>
        <w:suppressAutoHyphens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883CC5">
        <w:rPr>
          <w:rFonts w:ascii="Times New Roman" w:hAnsi="Times New Roman"/>
          <w:bCs w:val="0"/>
          <w:i w:val="0"/>
          <w:color w:val="auto"/>
          <w:sz w:val="24"/>
          <w:szCs w:val="24"/>
        </w:rPr>
        <w:t>Ломоносовского муниципального района Ленинградской области</w:t>
      </w:r>
    </w:p>
    <w:bookmarkEnd w:id="0"/>
    <w:p w:rsidR="00E64BDC" w:rsidRPr="00883CC5" w:rsidRDefault="00E64BDC" w:rsidP="00DF7A97">
      <w:pPr>
        <w:pStyle w:val="10"/>
        <w:rPr>
          <w:color w:val="FF0000"/>
          <w:szCs w:val="24"/>
        </w:rPr>
      </w:pPr>
    </w:p>
    <w:p w:rsidR="00E64BDC" w:rsidRPr="00883CC5" w:rsidRDefault="00E64BDC" w:rsidP="00DF7A97">
      <w:pPr>
        <w:pStyle w:val="10"/>
        <w:jc w:val="left"/>
        <w:rPr>
          <w:szCs w:val="24"/>
        </w:rPr>
      </w:pPr>
      <w:r w:rsidRPr="00883CC5">
        <w:rPr>
          <w:szCs w:val="24"/>
        </w:rPr>
        <w:t>28.05.2024                                                                                                                           № 42</w:t>
      </w:r>
    </w:p>
    <w:p w:rsidR="00E64BDC" w:rsidRPr="00883CC5" w:rsidRDefault="00E64BDC" w:rsidP="00084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084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b/>
          <w:bCs/>
        </w:rPr>
        <w:t>О внесении изменений в административный регламент № 42 от 16.06.2022 года</w:t>
      </w:r>
    </w:p>
    <w:p w:rsidR="00E64BDC" w:rsidRPr="00883CC5" w:rsidRDefault="00E64BDC" w:rsidP="00084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«Принятие граждан на учет в качестве нуждающихся в жилых помещениях, предоставляемых по договорам социального найма»</w:t>
      </w:r>
    </w:p>
    <w:p w:rsidR="00E64BDC" w:rsidRPr="00883CC5" w:rsidRDefault="00E64BDC" w:rsidP="007625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4BDC" w:rsidRPr="00883CC5" w:rsidRDefault="00E64BDC" w:rsidP="007625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 (с последующим изменениями и дополнениями), руководствуясь Федеральным законом от 27.07.2010 г. №210-ФЗ «Об организации предоставления государственных и муниципальных услуг», местная администрация Оржицкого сельского поселения </w:t>
      </w:r>
      <w:r w:rsidRPr="00883CC5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E64BDC" w:rsidRDefault="00E64BDC" w:rsidP="00C60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83CC5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</w:t>
      </w:r>
      <w:r w:rsidRPr="00BC6926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eastAsia="SimSun;宋体"/>
          <w:sz w:val="28"/>
          <w:szCs w:val="28"/>
        </w:rPr>
        <w:t xml:space="preserve"> </w:t>
      </w:r>
      <w:r w:rsidRPr="00883CC5">
        <w:rPr>
          <w:rFonts w:ascii="Times New Roman" w:hAnsi="Times New Roman" w:cs="Times New Roman"/>
          <w:color w:val="000000"/>
          <w:sz w:val="24"/>
          <w:szCs w:val="24"/>
        </w:rPr>
        <w:t>№ 42 от 16.06.2022 года согласно Приложению №1.</w:t>
      </w:r>
    </w:p>
    <w:p w:rsidR="00E64BDC" w:rsidRDefault="00E64BDC" w:rsidP="00C60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83CC5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муниципального образования Оржицкое сельское поселение муниципального образования Ломоносовский муниципальный район Ленинградской области в информационно-телекоммуникационной сети Интернет.</w:t>
      </w:r>
    </w:p>
    <w:p w:rsidR="00E64BDC" w:rsidRPr="00C60513" w:rsidRDefault="00E64BDC" w:rsidP="00C605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83CC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64BDC" w:rsidRPr="00883CC5" w:rsidRDefault="00E64BDC" w:rsidP="007625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7625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7625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7625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883C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Глава Оржицкого сельского поселения</w:t>
      </w:r>
      <w:r w:rsidRPr="00883CC5">
        <w:rPr>
          <w:rFonts w:ascii="Times New Roman" w:hAnsi="Times New Roman" w:cs="Times New Roman"/>
          <w:sz w:val="24"/>
          <w:szCs w:val="24"/>
        </w:rPr>
        <w:tab/>
      </w:r>
      <w:r w:rsidRPr="00883CC5">
        <w:rPr>
          <w:rFonts w:ascii="Times New Roman" w:hAnsi="Times New Roman" w:cs="Times New Roman"/>
          <w:sz w:val="24"/>
          <w:szCs w:val="24"/>
        </w:rPr>
        <w:tab/>
      </w:r>
      <w:r w:rsidRPr="00883CC5">
        <w:rPr>
          <w:rFonts w:ascii="Times New Roman" w:hAnsi="Times New Roman" w:cs="Times New Roman"/>
          <w:sz w:val="24"/>
          <w:szCs w:val="24"/>
        </w:rPr>
        <w:tab/>
      </w:r>
      <w:r w:rsidRPr="00883CC5">
        <w:rPr>
          <w:rFonts w:ascii="Times New Roman" w:hAnsi="Times New Roman" w:cs="Times New Roman"/>
          <w:sz w:val="24"/>
          <w:szCs w:val="24"/>
        </w:rPr>
        <w:tab/>
        <w:t xml:space="preserve">           Л.П. Глазунова</w:t>
      </w:r>
    </w:p>
    <w:p w:rsidR="00E64BDC" w:rsidRPr="00883CC5" w:rsidRDefault="00E64BDC" w:rsidP="007625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br w:type="page"/>
      </w:r>
    </w:p>
    <w:p w:rsidR="00E64BDC" w:rsidRPr="00883CC5" w:rsidRDefault="00E64BDC" w:rsidP="00B03357">
      <w:pPr>
        <w:widowControl w:val="0"/>
        <w:spacing w:after="0" w:line="240" w:lineRule="auto"/>
        <w:ind w:left="552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4BDC" w:rsidRPr="00883CC5" w:rsidRDefault="00E64BDC" w:rsidP="00762518">
      <w:pPr>
        <w:widowControl w:val="0"/>
        <w:spacing w:after="0" w:line="240" w:lineRule="auto"/>
        <w:ind w:left="5529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Пункт 1.2.1. изложить в следующей редакции:</w:t>
      </w:r>
    </w:p>
    <w:p w:rsidR="00E64BDC" w:rsidRPr="00883CC5" w:rsidRDefault="00E64BDC" w:rsidP="001B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1.2.1 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граждан на учет в качестве нуждающихся в жилых помещениях, предоставляемых по договорам социального найма </w:t>
      </w:r>
      <w:r w:rsidRPr="00883CC5">
        <w:rPr>
          <w:rFonts w:ascii="Times New Roman" w:hAnsi="Times New Roman" w:cs="Times New Roman"/>
          <w:sz w:val="24"/>
          <w:szCs w:val="24"/>
        </w:rPr>
        <w:t>являются физические лица (далее - заявители) из числа граждан Российской Федерации, постоянно проживающих 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 из числа: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- малоимущих граждан, 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постоянно проживающих на территории Ленинградской области в общей сложности не менее пяти лет;</w:t>
      </w:r>
    </w:p>
    <w:p w:rsidR="00E64BDC" w:rsidRPr="00883CC5" w:rsidRDefault="00E64BDC" w:rsidP="001B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Пункт 2.6. изложить в следующей редакции: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2.6. 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883CC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предоставления муниципальной услуги заполняется заявление согласно приложению № 1 (для услуги 1.2.1) и приложению №2 (для услуги 1.2.2.), к настоящему регламенту: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лично заявителем при обращении на ЕПГУ;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883CC5" w:rsidDel="005000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пунктах 2.6 настоящего регламента, необходимых для предоставления государственной (муниципальной) услуги;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- специалистом МФЦ при личном обращении заявителя (представителя заявителя) в МФЦ; 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лично заявителем при обращении в</w:t>
      </w:r>
      <w:r w:rsidRPr="00883CC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ОМСУ/Организацию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При обращении в МФЦ/ОМСУ/Организацию необходимо предъявить документ, удостоверяющий личность: 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гражданина, удостоверение личности военнослужащего РФ);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Заявление заполняется на основании: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паспортных данных;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сведений о месте проживания заявителя и членов его семьи (для услуги 1.2.1);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сведений, указанных в СНИЛС,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сведений, указанных в ИНН (для подтверждения маломощности);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-сведений о рождении всех детей, браке, разводе, установлении отцовства, инвалидности, доходах; (для подтверждения маломощности)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 w:rsidRPr="00883CC5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за расчетный период, 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равный двум календарным годам, непосредственно предшествующим четырем месяцам до месяца подачи заявления о постановке на учет для предоставления </w:t>
      </w:r>
      <w:r w:rsidRPr="00883CC5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жилых помещений муниципального жилищного фонда по договорам социального найма (для подтверждения маломощности)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83CC5">
        <w:rPr>
          <w:rFonts w:ascii="Times New Roman" w:hAnsi="Times New Roman" w:cs="Times New Roman"/>
          <w:sz w:val="24"/>
          <w:szCs w:val="24"/>
        </w:rPr>
        <w:t>справка о ежемесячном пожизненном содержании судей, вышедших в отставку;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размере получаемых/выплачиваемых алиментов либо соглашение об уплате алиментов на ребенка;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алименты, получаемые членами семьи;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3CC5">
        <w:rPr>
          <w:rFonts w:ascii="Times New Roman" w:hAnsi="Times New Roman" w:cs="Times New Roman"/>
          <w:sz w:val="24"/>
          <w:szCs w:val="24"/>
        </w:rPr>
        <w:t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 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- справку о постановке на учёт (снятии с учёта) физического лица или индивидуального предпринимателя в качестве налогоплательщика НПД (форма КНД 1122035); 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справку о состоянии расчетов (доходов) по налогу на профессиональный доход (форма КНД 1122036) (для плательщиков налога на профессиональный доход (самозанятые);</w:t>
      </w: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B85CB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период, равный двум календарным годам,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справка из медицинской организации о постановке на учет по беременности и сроке беременности не менее 12 недель (при постановке на учет);</w:t>
      </w:r>
    </w:p>
    <w:p w:rsidR="00E64BDC" w:rsidRPr="00883CC5" w:rsidRDefault="00E64BDC" w:rsidP="00B85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направление в муниципальную образовательную организацию, реализующую образовательную программу дошкольного образования, в связи с отсутствием мест;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:rsidR="00E64BDC" w:rsidRPr="00883CC5" w:rsidRDefault="00E64BDC" w:rsidP="00B8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 w:rsidRPr="00883CC5">
        <w:rPr>
          <w:rFonts w:ascii="Times New Roman" w:hAnsi="Times New Roman" w:cs="Times New Roman"/>
          <w:sz w:val="24"/>
          <w:szCs w:val="24"/>
        </w:rPr>
        <w:t>для лиц, награжденных знаком "Жителю блокадного Ленинграда,  "Житель осажденного Севастополя" (у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</w:t>
      </w:r>
      <w:r w:rsidRPr="00883CC5">
        <w:rPr>
          <w:rFonts w:ascii="Times New Roman" w:hAnsi="Times New Roman" w:cs="Times New Roman"/>
          <w:sz w:val="24"/>
          <w:szCs w:val="24"/>
        </w:rPr>
        <w:t>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б) у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</w:t>
      </w:r>
      <w:r w:rsidRPr="00883CC5">
        <w:rPr>
          <w:rFonts w:ascii="Times New Roman" w:hAnsi="Times New Roman" w:cs="Times New Roman"/>
          <w:sz w:val="24"/>
          <w:szCs w:val="24"/>
        </w:rPr>
        <w:t>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в) д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7" w:history="1">
        <w:r w:rsidRPr="00883CC5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</w:r>
      <w:r w:rsidRPr="00883CC5">
        <w:rPr>
          <w:rFonts w:ascii="Times New Roman" w:hAnsi="Times New Roman" w:cs="Times New Roman"/>
          <w:sz w:val="24"/>
          <w:szCs w:val="24"/>
        </w:rPr>
        <w:t>: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- с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  <w:r w:rsidRPr="00883CC5">
        <w:rPr>
          <w:rFonts w:ascii="Times New Roman" w:hAnsi="Times New Roman" w:cs="Times New Roman"/>
          <w:sz w:val="24"/>
          <w:szCs w:val="24"/>
        </w:rPr>
        <w:t>для граждан, признанных в установленном порядке вынужденными переселенцами - удостоверение вынужденного переселенца;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д)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образца.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РФ.</w:t>
      </w: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E16C6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Пункт Приложение №1 к административному регламенту изложить в следующей редакции:</w:t>
      </w:r>
    </w:p>
    <w:p w:rsidR="00E64BDC" w:rsidRPr="00883CC5" w:rsidRDefault="00E64BDC" w:rsidP="00E16C6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B85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E16C6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87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870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883CC5">
        <w:rPr>
          <w:rFonts w:ascii="Times New Roman" w:hAnsi="Times New Roman" w:cs="Times New Roman"/>
          <w:sz w:val="24"/>
          <w:szCs w:val="24"/>
        </w:rPr>
        <w:t>1</w:t>
      </w: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870C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Главе Оржицкого сельского поселения</w:t>
      </w:r>
    </w:p>
    <w:p w:rsidR="00E64BDC" w:rsidRPr="00883CC5" w:rsidRDefault="00E64BDC" w:rsidP="001B30DF">
      <w:pPr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2D1D86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E64BDC" w:rsidRPr="00883CC5" w:rsidRDefault="00E64BDC" w:rsidP="001B30DF">
      <w:pPr>
        <w:tabs>
          <w:tab w:val="left" w:pos="4820"/>
        </w:tabs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   </w:t>
      </w:r>
      <w:r w:rsidRPr="00883CC5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 отчество, дата рождения  заполняется заявителем </w:t>
      </w:r>
    </w:p>
    <w:p w:rsidR="00E64BDC" w:rsidRPr="00883CC5" w:rsidRDefault="00E64BDC" w:rsidP="001B30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2D1D8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883CC5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E64BDC" w:rsidRPr="00883CC5" w:rsidRDefault="00E64BDC" w:rsidP="002D1D86">
      <w:pPr>
        <w:tabs>
          <w:tab w:val="left" w:pos="552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E64BDC" w:rsidRPr="00883CC5" w:rsidRDefault="00E64BDC" w:rsidP="001B30DF">
      <w:pPr>
        <w:tabs>
          <w:tab w:val="left" w:pos="4820"/>
        </w:tabs>
        <w:autoSpaceDE w:val="0"/>
        <w:autoSpaceDN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E64BDC" w:rsidRPr="00883CC5" w:rsidRDefault="00E64BDC" w:rsidP="002D1D86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64BDC" w:rsidRPr="00883CC5" w:rsidRDefault="00E64BDC" w:rsidP="001B30DF">
      <w:pPr>
        <w:autoSpaceDE w:val="0"/>
        <w:autoSpaceDN w:val="0"/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2D1D86">
      <w:pPr>
        <w:tabs>
          <w:tab w:val="left" w:pos="552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телефон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64BDC" w:rsidRPr="00883CC5" w:rsidRDefault="00E64BDC" w:rsidP="001B30DF">
      <w:pPr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autoSpaceDE w:val="0"/>
        <w:autoSpaceDN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883CC5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</w:p>
    <w:p w:rsidR="00E64BDC" w:rsidRPr="00883CC5" w:rsidRDefault="00E64BDC" w:rsidP="001B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7"/>
        <w:gridCol w:w="3496"/>
        <w:gridCol w:w="2924"/>
      </w:tblGrid>
      <w:tr w:rsidR="00E64BDC" w:rsidRPr="00883CC5" w:rsidTr="001B30DF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&lt;1&gt;</w:t>
            </w:r>
          </w:p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E64BDC" w:rsidRPr="00883CC5" w:rsidRDefault="00E64BDC" w:rsidP="001B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5"/>
        <w:gridCol w:w="3496"/>
        <w:gridCol w:w="2926"/>
      </w:tblGrid>
      <w:tr w:rsidR="00E64BDC" w:rsidRPr="00883CC5" w:rsidTr="001B30DF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BDC" w:rsidRPr="00883CC5" w:rsidRDefault="00E64BDC" w:rsidP="001B30DF">
      <w:pPr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Выберите к какой категории заявителей Вы и члены Вашей семьи относитесь (поставить отметку «V»):</w:t>
      </w: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675"/>
        <w:gridCol w:w="9067"/>
      </w:tblGrid>
      <w:tr w:rsidR="00E64BDC" w:rsidRPr="00883CC5" w:rsidTr="002D547A">
        <w:trPr>
          <w:trHeight w:val="331"/>
        </w:trPr>
        <w:tc>
          <w:tcPr>
            <w:tcW w:w="675" w:type="dxa"/>
            <w:gridSpan w:val="2"/>
          </w:tcPr>
          <w:p w:rsidR="00E64BDC" w:rsidRPr="00883CC5" w:rsidRDefault="00E64BDC" w:rsidP="002D547A">
            <w:pPr>
              <w:pStyle w:val="ConsPlusNormal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pStyle w:val="ListParagraph"/>
              <w:numPr>
                <w:ilvl w:val="0"/>
                <w:numId w:val="5"/>
              </w:num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малоимущие граждане,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постоянно проживающих на территории Ленинградской области в общей сложности не менее пяти лет;</w:t>
            </w:r>
          </w:p>
        </w:tc>
      </w:tr>
      <w:tr w:rsidR="00E64BDC" w:rsidRPr="00883CC5" w:rsidTr="002D547A">
        <w:trPr>
          <w:trHeight w:val="331"/>
        </w:trPr>
        <w:tc>
          <w:tcPr>
            <w:tcW w:w="9747" w:type="dxa"/>
            <w:gridSpan w:val="3"/>
          </w:tcPr>
          <w:p w:rsidR="00E64BDC" w:rsidRPr="00883CC5" w:rsidRDefault="00E64BDC" w:rsidP="002D547A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E64BDC" w:rsidRPr="00883CC5" w:rsidTr="002D547A">
        <w:trPr>
          <w:trHeight w:val="331"/>
        </w:trPr>
        <w:tc>
          <w:tcPr>
            <w:tcW w:w="675" w:type="dxa"/>
            <w:gridSpan w:val="2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pStyle w:val="ListParagraph"/>
              <w:numPr>
                <w:ilvl w:val="0"/>
                <w:numId w:val="5"/>
              </w:num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E64BDC" w:rsidRPr="00883CC5" w:rsidTr="002D547A">
        <w:trPr>
          <w:gridBefore w:val="1"/>
          <w:trHeight w:val="321"/>
        </w:trPr>
        <w:tc>
          <w:tcPr>
            <w:tcW w:w="675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инвалиды Великой Отечественной войны;</w:t>
            </w:r>
          </w:p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лица, награжденные знаком "Жителю блокадного Ленинграда", лица, награжденные знаком "Житель осажденного Севастополя"; 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8" w:history="1">
              <w:r w:rsidRPr="00883CC5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E64BDC" w:rsidRPr="00883CC5" w:rsidTr="002D547A">
        <w:trPr>
          <w:gridBefore w:val="1"/>
          <w:trHeight w:val="331"/>
        </w:trPr>
        <w:tc>
          <w:tcPr>
            <w:tcW w:w="675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E64BDC" w:rsidRPr="00883CC5" w:rsidRDefault="00E64BDC" w:rsidP="001B30D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E64BDC" w:rsidRPr="00883CC5" w:rsidRDefault="00E64BDC" w:rsidP="001B30DF">
      <w:pPr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9"/>
        <w:gridCol w:w="2269"/>
        <w:gridCol w:w="1383"/>
        <w:gridCol w:w="910"/>
        <w:gridCol w:w="2107"/>
        <w:gridCol w:w="2181"/>
        <w:gridCol w:w="180"/>
      </w:tblGrid>
      <w:tr w:rsidR="00E64BDC" w:rsidRPr="00883CC5" w:rsidTr="002D547A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членов семьи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работе, учебе &lt;2&gt;</w:t>
            </w:r>
          </w:p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РФ 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(серия и номер, кем, когда выдан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E64BDC" w:rsidRPr="00883CC5" w:rsidTr="002D547A">
        <w:trPr>
          <w:gridAfter w:val="1"/>
          <w:wAfter w:w="426" w:type="dxa"/>
          <w:trHeight w:val="372"/>
        </w:trPr>
        <w:tc>
          <w:tcPr>
            <w:tcW w:w="1019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2D547A">
        <w:trPr>
          <w:gridAfter w:val="1"/>
          <w:wAfter w:w="426" w:type="dxa"/>
          <w:trHeight w:val="493"/>
        </w:trPr>
        <w:tc>
          <w:tcPr>
            <w:tcW w:w="1019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2D547A">
        <w:trPr>
          <w:gridAfter w:val="1"/>
          <w:wAfter w:w="426" w:type="dxa"/>
          <w:trHeight w:val="493"/>
        </w:trPr>
        <w:tc>
          <w:tcPr>
            <w:tcW w:w="1019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члены семьи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, совместно проживающие (указать какие)</w:t>
            </w:r>
          </w:p>
        </w:tc>
        <w:tc>
          <w:tcPr>
            <w:tcW w:w="193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2D547A">
        <w:trPr>
          <w:trHeight w:val="628"/>
        </w:trPr>
        <w:tc>
          <w:tcPr>
            <w:tcW w:w="5193" w:type="dxa"/>
            <w:gridSpan w:val="3"/>
          </w:tcPr>
          <w:p w:rsidR="00E64BDC" w:rsidRPr="00883CC5" w:rsidRDefault="00E64BDC" w:rsidP="002D547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E64BDC" w:rsidRPr="00883CC5" w:rsidRDefault="00E64BDC" w:rsidP="002D547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2D547A">
        <w:trPr>
          <w:trHeight w:val="628"/>
        </w:trPr>
        <w:tc>
          <w:tcPr>
            <w:tcW w:w="5193" w:type="dxa"/>
            <w:gridSpan w:val="3"/>
          </w:tcPr>
          <w:p w:rsidR="00E64BDC" w:rsidRPr="00883CC5" w:rsidRDefault="00E64BDC" w:rsidP="002D547A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2D547A">
        <w:trPr>
          <w:trHeight w:val="330"/>
        </w:trPr>
        <w:tc>
          <w:tcPr>
            <w:tcW w:w="5193" w:type="dxa"/>
            <w:gridSpan w:val="3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актовой записи о расторжении брака для супруга/супруги 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&lt;3&gt;</w:t>
            </w:r>
          </w:p>
        </w:tc>
        <w:tc>
          <w:tcPr>
            <w:tcW w:w="4980" w:type="dxa"/>
            <w:gridSpan w:val="4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BDC" w:rsidRPr="00883CC5" w:rsidRDefault="00E64BDC" w:rsidP="001B30DF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5764"/>
      </w:tblGrid>
      <w:tr w:rsidR="00E64BDC" w:rsidRPr="00883CC5" w:rsidTr="001B30DF">
        <w:tc>
          <w:tcPr>
            <w:tcW w:w="10127" w:type="dxa"/>
            <w:gridSpan w:val="2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E64BDC" w:rsidRPr="00883CC5" w:rsidTr="001B30DF">
        <w:trPr>
          <w:trHeight w:val="297"/>
        </w:trPr>
        <w:tc>
          <w:tcPr>
            <w:tcW w:w="4363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E64BDC" w:rsidRPr="00883CC5" w:rsidRDefault="00E64BDC" w:rsidP="003F15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1B30DF">
        <w:tc>
          <w:tcPr>
            <w:tcW w:w="10127" w:type="dxa"/>
            <w:gridSpan w:val="2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E64BDC" w:rsidRPr="00883CC5" w:rsidTr="001B30DF">
        <w:tc>
          <w:tcPr>
            <w:tcW w:w="10127" w:type="dxa"/>
            <w:gridSpan w:val="2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E64BDC" w:rsidRPr="00883CC5" w:rsidRDefault="00E64BDC" w:rsidP="001B30DF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3261"/>
      </w:tblGrid>
      <w:tr w:rsidR="00E64BDC" w:rsidRPr="00883CC5" w:rsidTr="001B30DF">
        <w:trPr>
          <w:trHeight w:val="309"/>
        </w:trPr>
        <w:tc>
          <w:tcPr>
            <w:tcW w:w="3748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Кем получен доход</w:t>
            </w:r>
          </w:p>
        </w:tc>
        <w:tc>
          <w:tcPr>
            <w:tcW w:w="2551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Сведения о доходах заявителя </w:t>
            </w:r>
          </w:p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 членов его семьи</w:t>
            </w:r>
          </w:p>
        </w:tc>
      </w:tr>
      <w:tr w:rsidR="00E64BDC" w:rsidRPr="00883CC5" w:rsidTr="001B30DF">
        <w:trPr>
          <w:trHeight w:val="201"/>
        </w:trPr>
        <w:tc>
          <w:tcPr>
            <w:tcW w:w="3748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3748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3748" w:type="dxa"/>
            <w:vMerge w:val="restart"/>
          </w:tcPr>
          <w:p w:rsidR="00E64BDC" w:rsidRPr="00883CC5" w:rsidRDefault="00E64BDC" w:rsidP="001B3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883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118" w:type="dxa"/>
            <w:gridSpan w:val="2"/>
          </w:tcPr>
          <w:p w:rsidR="00E64BDC" w:rsidRPr="00883CC5" w:rsidRDefault="00E64BDC" w:rsidP="001B3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3748" w:type="dxa"/>
            <w:vMerge/>
          </w:tcPr>
          <w:p w:rsidR="00E64BDC" w:rsidRPr="00883CC5" w:rsidRDefault="00E64BDC" w:rsidP="001B3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4BDC" w:rsidRPr="00883CC5" w:rsidRDefault="00E64BDC" w:rsidP="001B3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rPr>
          <w:trHeight w:val="3026"/>
        </w:trPr>
        <w:tc>
          <w:tcPr>
            <w:tcW w:w="3748" w:type="dxa"/>
            <w:vMerge/>
          </w:tcPr>
          <w:p w:rsidR="00E64BDC" w:rsidRPr="00883CC5" w:rsidRDefault="00E64BDC" w:rsidP="001B3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E64BDC" w:rsidRPr="00883CC5" w:rsidRDefault="00E64BDC" w:rsidP="001B3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DC" w:rsidRPr="00883CC5" w:rsidTr="001B30DF">
        <w:tc>
          <w:tcPr>
            <w:tcW w:w="3748" w:type="dxa"/>
          </w:tcPr>
          <w:p w:rsidR="00E64BDC" w:rsidRPr="00883CC5" w:rsidRDefault="00E64BDC" w:rsidP="001B30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E64BDC" w:rsidRPr="00883CC5" w:rsidRDefault="00E64BDC" w:rsidP="001B30D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64BDC" w:rsidRPr="00883CC5" w:rsidRDefault="00E64BDC" w:rsidP="001B30D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BDC" w:rsidRPr="00883CC5" w:rsidRDefault="00E64BDC" w:rsidP="001B30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Прошу исключить из общей суммы дохода, выплаченные алименты в сумме _______ руб.________коп., удерживаемые по ____________________________________________________</w:t>
      </w:r>
    </w:p>
    <w:p w:rsidR="00E64BDC" w:rsidRPr="00883CC5" w:rsidRDefault="00E64BDC" w:rsidP="001B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E64BDC" w:rsidRPr="00883CC5" w:rsidRDefault="00E64BDC" w:rsidP="001B3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1"/>
        <w:gridCol w:w="9055"/>
      </w:tblGrid>
      <w:tr w:rsidR="00E64BDC" w:rsidRPr="00883CC5" w:rsidTr="002D547A">
        <w:trPr>
          <w:trHeight w:val="1291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учета&lt;4&gt;</w:t>
            </w:r>
          </w:p>
        </w:tc>
      </w:tr>
      <w:tr w:rsidR="00E64BDC" w:rsidRPr="00883CC5" w:rsidTr="002D547A">
        <w:trPr>
          <w:trHeight w:val="772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&lt;5&gt;</w:t>
            </w:r>
          </w:p>
        </w:tc>
      </w:tr>
      <w:tr w:rsidR="00E64BDC" w:rsidRPr="00883CC5" w:rsidTr="002D547A">
        <w:trPr>
          <w:trHeight w:val="276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E64BDC" w:rsidRPr="00883CC5" w:rsidTr="002D547A">
        <w:trPr>
          <w:trHeight w:val="486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E64BDC" w:rsidRPr="00883CC5" w:rsidTr="002D547A">
        <w:trPr>
          <w:trHeight w:val="486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9" w:history="1">
              <w:r w:rsidRPr="00883C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0" w:history="1">
              <w:r w:rsidRPr="00883CC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E64BDC" w:rsidRPr="00883CC5" w:rsidTr="002D547A">
        <w:trPr>
          <w:trHeight w:val="262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E64BDC" w:rsidRPr="00883CC5" w:rsidTr="002D547A">
        <w:trPr>
          <w:trHeight w:val="262"/>
        </w:trPr>
        <w:tc>
          <w:tcPr>
            <w:tcW w:w="651" w:type="dxa"/>
          </w:tcPr>
          <w:p w:rsidR="00E64BDC" w:rsidRPr="00883CC5" w:rsidRDefault="00E64BDC" w:rsidP="002D547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E64BDC" w:rsidRPr="00883CC5" w:rsidRDefault="00E64BDC" w:rsidP="002D547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E64BDC" w:rsidRPr="00883CC5" w:rsidRDefault="00E64BDC" w:rsidP="001B30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64BDC" w:rsidRPr="00883CC5" w:rsidRDefault="00E64BDC" w:rsidP="001B30DF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655"/>
      </w:tblGrid>
      <w:tr w:rsidR="00E64BDC" w:rsidRPr="00883CC5" w:rsidTr="002D547A">
        <w:tc>
          <w:tcPr>
            <w:tcW w:w="709" w:type="dxa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64BDC" w:rsidRPr="00883CC5" w:rsidRDefault="00E64BDC" w:rsidP="002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ОМСУ/Организации</w:t>
            </w:r>
          </w:p>
        </w:tc>
      </w:tr>
      <w:tr w:rsidR="00E64BDC" w:rsidRPr="00883CC5" w:rsidTr="002D547A">
        <w:tc>
          <w:tcPr>
            <w:tcW w:w="709" w:type="dxa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64BDC" w:rsidRPr="00883CC5" w:rsidRDefault="00E64BDC" w:rsidP="002D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E64BDC" w:rsidRPr="00883CC5" w:rsidTr="002D547A">
        <w:tc>
          <w:tcPr>
            <w:tcW w:w="709" w:type="dxa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64BDC" w:rsidRPr="00883CC5" w:rsidRDefault="00E64BDC" w:rsidP="002D547A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E64BDC" w:rsidRPr="00883CC5" w:rsidTr="002D547A">
        <w:tc>
          <w:tcPr>
            <w:tcW w:w="709" w:type="dxa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64BDC" w:rsidRPr="00883CC5" w:rsidRDefault="00E64BDC" w:rsidP="002D547A">
            <w:pPr>
              <w:autoSpaceDE w:val="0"/>
              <w:autoSpaceDN w:val="0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почте: (указать адрес электронной почты)</w:t>
            </w:r>
          </w:p>
        </w:tc>
      </w:tr>
    </w:tbl>
    <w:p w:rsidR="00E64BDC" w:rsidRPr="00883CC5" w:rsidRDefault="00E64BDC" w:rsidP="001B30DF">
      <w:pPr>
        <w:autoSpaceDE w:val="0"/>
        <w:autoSpaceDN w:val="0"/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E64BDC" w:rsidRPr="00883CC5" w:rsidTr="001B30D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1B30D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E64BDC" w:rsidRPr="00883CC5" w:rsidTr="001B30D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before="12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E64BDC" w:rsidRPr="00883CC5" w:rsidRDefault="00E64BDC" w:rsidP="001B30DF">
      <w:pPr>
        <w:autoSpaceDE w:val="0"/>
        <w:autoSpaceDN w:val="0"/>
        <w:spacing w:before="240"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E64BDC" w:rsidRPr="00883CC5" w:rsidRDefault="00E64BDC" w:rsidP="001B30DF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3C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4BDC" w:rsidRPr="00883CC5" w:rsidRDefault="00E64BDC" w:rsidP="001B30DF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64BDC" w:rsidRPr="00883CC5" w:rsidRDefault="00E64BDC" w:rsidP="001B30DF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64BDC" w:rsidRPr="00883CC5" w:rsidRDefault="00E64BDC" w:rsidP="001B30DF">
      <w:pPr>
        <w:pStyle w:val="ListParagraph"/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pStyle w:val="ListParagraph"/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:rsidR="00E64BDC" w:rsidRPr="00883CC5" w:rsidRDefault="00E64BDC" w:rsidP="001B30DF">
      <w:pPr>
        <w:pStyle w:val="ListParagraph"/>
        <w:tabs>
          <w:tab w:val="left" w:pos="284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E64BDC" w:rsidRPr="00883CC5" w:rsidTr="001B30D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BDC" w:rsidRPr="00883CC5" w:rsidTr="001B30D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E64BDC" w:rsidRPr="00883CC5" w:rsidRDefault="00E64BDC" w:rsidP="001B30D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3C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4BDC" w:rsidRPr="00883CC5" w:rsidRDefault="00E64BDC" w:rsidP="001B30DF">
      <w:pPr>
        <w:pStyle w:val="ListParagraph"/>
        <w:tabs>
          <w:tab w:val="left" w:pos="284"/>
        </w:tabs>
        <w:autoSpaceDE w:val="0"/>
        <w:autoSpaceDN w:val="0"/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(Место печати)   _________________________</w:t>
      </w:r>
    </w:p>
    <w:p w:rsidR="00E64BDC" w:rsidRPr="00883CC5" w:rsidRDefault="00E64BDC" w:rsidP="001B30DF">
      <w:pPr>
        <w:pStyle w:val="ListParagraph"/>
        <w:tabs>
          <w:tab w:val="left" w:pos="284"/>
        </w:tabs>
        <w:autoSpaceDE w:val="0"/>
        <w:autoSpaceDN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 заявителя)  </w:t>
      </w:r>
    </w:p>
    <w:p w:rsidR="00E64BDC" w:rsidRPr="00883CC5" w:rsidRDefault="00E64BDC" w:rsidP="001B30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&lt;2&gt; Заполняется для подтверждения малоимущности.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&lt;3&gt; Заполняется для подтверждения малоимущности.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&lt;4&gt; Заполняется для подтверждения малоимущности.</w:t>
      </w:r>
    </w:p>
    <w:p w:rsidR="00E64BDC" w:rsidRPr="00883CC5" w:rsidRDefault="00E64BDC" w:rsidP="001B3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3CC5">
        <w:rPr>
          <w:rFonts w:ascii="Times New Roman" w:hAnsi="Times New Roman" w:cs="Times New Roman"/>
          <w:sz w:val="24"/>
          <w:szCs w:val="24"/>
          <w:lang w:eastAsia="ru-RU"/>
        </w:rPr>
        <w:t>&lt;5&gt; Заполняется для подтверждения малоимущности.</w:t>
      </w: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4BDC" w:rsidRPr="00883CC5" w:rsidRDefault="00E64BDC" w:rsidP="001B3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64BDC" w:rsidRPr="00883CC5" w:rsidSect="001B30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DC" w:rsidRDefault="00E64BDC" w:rsidP="00B712B6">
      <w:pPr>
        <w:spacing w:after="0" w:line="240" w:lineRule="auto"/>
      </w:pPr>
      <w:r>
        <w:separator/>
      </w:r>
    </w:p>
  </w:endnote>
  <w:endnote w:type="continuationSeparator" w:id="0">
    <w:p w:rsidR="00E64BDC" w:rsidRDefault="00E64BDC" w:rsidP="00B7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DC" w:rsidRDefault="00E64BDC" w:rsidP="00B712B6">
      <w:pPr>
        <w:spacing w:after="0" w:line="240" w:lineRule="auto"/>
      </w:pPr>
      <w:r>
        <w:separator/>
      </w:r>
    </w:p>
  </w:footnote>
  <w:footnote w:type="continuationSeparator" w:id="0">
    <w:p w:rsidR="00E64BDC" w:rsidRDefault="00E64BDC" w:rsidP="00B7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AA13AB"/>
    <w:multiLevelType w:val="multilevel"/>
    <w:tmpl w:val="483A6062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14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34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94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14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374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94" w:hanging="1800"/>
      </w:pPr>
      <w:rPr>
        <w:rFonts w:cs="Times New Roman" w:hint="default"/>
        <w:color w:val="auto"/>
      </w:rPr>
    </w:lvl>
  </w:abstractNum>
  <w:abstractNum w:abstractNumId="8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3"/>
  </w:num>
  <w:num w:numId="12">
    <w:abstractNumId w:val="12"/>
  </w:num>
  <w:num w:numId="13">
    <w:abstractNumId w:val="20"/>
  </w:num>
  <w:num w:numId="14">
    <w:abstractNumId w:val="26"/>
  </w:num>
  <w:num w:numId="15">
    <w:abstractNumId w:val="5"/>
  </w:num>
  <w:num w:numId="16">
    <w:abstractNumId w:val="23"/>
  </w:num>
  <w:num w:numId="17">
    <w:abstractNumId w:val="15"/>
  </w:num>
  <w:num w:numId="18">
    <w:abstractNumId w:val="16"/>
  </w:num>
  <w:num w:numId="19">
    <w:abstractNumId w:val="22"/>
  </w:num>
  <w:num w:numId="2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2">
    <w:abstractNumId w:val="8"/>
  </w:num>
  <w:num w:numId="2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5">
    <w:abstractNumId w:val="14"/>
  </w:num>
  <w:num w:numId="26">
    <w:abstractNumId w:val="3"/>
  </w:num>
  <w:num w:numId="27">
    <w:abstractNumId w:val="21"/>
  </w:num>
  <w:num w:numId="28">
    <w:abstractNumId w:val="24"/>
  </w:num>
  <w:num w:numId="29">
    <w:abstractNumId w:val="11"/>
  </w:num>
  <w:num w:numId="30">
    <w:abstractNumId w:val="2"/>
  </w:num>
  <w:num w:numId="31">
    <w:abstractNumId w:val="6"/>
  </w:num>
  <w:num w:numId="32">
    <w:abstractNumId w:val="25"/>
  </w:num>
  <w:num w:numId="33">
    <w:abstractNumId w:val="17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2B6"/>
    <w:rsid w:val="00002128"/>
    <w:rsid w:val="000128E4"/>
    <w:rsid w:val="0001434E"/>
    <w:rsid w:val="00041877"/>
    <w:rsid w:val="000470BF"/>
    <w:rsid w:val="00063367"/>
    <w:rsid w:val="00084227"/>
    <w:rsid w:val="000A7452"/>
    <w:rsid w:val="000C2B54"/>
    <w:rsid w:val="00103417"/>
    <w:rsid w:val="001359DC"/>
    <w:rsid w:val="0016009E"/>
    <w:rsid w:val="001870C7"/>
    <w:rsid w:val="00187660"/>
    <w:rsid w:val="001B0702"/>
    <w:rsid w:val="001B0BAD"/>
    <w:rsid w:val="001B30DF"/>
    <w:rsid w:val="001C382E"/>
    <w:rsid w:val="001F7677"/>
    <w:rsid w:val="0024001B"/>
    <w:rsid w:val="00290576"/>
    <w:rsid w:val="002B79CC"/>
    <w:rsid w:val="002D1D86"/>
    <w:rsid w:val="002D547A"/>
    <w:rsid w:val="002E3941"/>
    <w:rsid w:val="002E5B29"/>
    <w:rsid w:val="002F695B"/>
    <w:rsid w:val="003569AB"/>
    <w:rsid w:val="0037701E"/>
    <w:rsid w:val="003C4498"/>
    <w:rsid w:val="003C56A4"/>
    <w:rsid w:val="003F1517"/>
    <w:rsid w:val="00420AB4"/>
    <w:rsid w:val="00440ABB"/>
    <w:rsid w:val="00463637"/>
    <w:rsid w:val="00464E9B"/>
    <w:rsid w:val="00485B36"/>
    <w:rsid w:val="004A1C2B"/>
    <w:rsid w:val="0050003A"/>
    <w:rsid w:val="005377C7"/>
    <w:rsid w:val="00545A79"/>
    <w:rsid w:val="00576627"/>
    <w:rsid w:val="00584D30"/>
    <w:rsid w:val="005861A0"/>
    <w:rsid w:val="005A1FBD"/>
    <w:rsid w:val="005C21A8"/>
    <w:rsid w:val="00606802"/>
    <w:rsid w:val="00621F14"/>
    <w:rsid w:val="00677AEB"/>
    <w:rsid w:val="006A2E4B"/>
    <w:rsid w:val="00730BB5"/>
    <w:rsid w:val="00747FC3"/>
    <w:rsid w:val="00762518"/>
    <w:rsid w:val="00853E27"/>
    <w:rsid w:val="00857223"/>
    <w:rsid w:val="008618BD"/>
    <w:rsid w:val="00863829"/>
    <w:rsid w:val="008646B5"/>
    <w:rsid w:val="008723A3"/>
    <w:rsid w:val="0088065B"/>
    <w:rsid w:val="00883CC5"/>
    <w:rsid w:val="00892AC5"/>
    <w:rsid w:val="00915B6E"/>
    <w:rsid w:val="00945CC5"/>
    <w:rsid w:val="009B46F1"/>
    <w:rsid w:val="009F60BD"/>
    <w:rsid w:val="00A21CFD"/>
    <w:rsid w:val="00A45018"/>
    <w:rsid w:val="00A51610"/>
    <w:rsid w:val="00A871CE"/>
    <w:rsid w:val="00AA055B"/>
    <w:rsid w:val="00B03357"/>
    <w:rsid w:val="00B23A0C"/>
    <w:rsid w:val="00B32CEE"/>
    <w:rsid w:val="00B40669"/>
    <w:rsid w:val="00B415A6"/>
    <w:rsid w:val="00B42305"/>
    <w:rsid w:val="00B712B6"/>
    <w:rsid w:val="00B84E2D"/>
    <w:rsid w:val="00B85CB6"/>
    <w:rsid w:val="00B879C1"/>
    <w:rsid w:val="00B90708"/>
    <w:rsid w:val="00BC044B"/>
    <w:rsid w:val="00BC6926"/>
    <w:rsid w:val="00BE36DE"/>
    <w:rsid w:val="00BE4BBA"/>
    <w:rsid w:val="00BE67B1"/>
    <w:rsid w:val="00C146B2"/>
    <w:rsid w:val="00C60513"/>
    <w:rsid w:val="00C7676D"/>
    <w:rsid w:val="00C8344A"/>
    <w:rsid w:val="00CC3F61"/>
    <w:rsid w:val="00CD5E72"/>
    <w:rsid w:val="00CF5A07"/>
    <w:rsid w:val="00D170CD"/>
    <w:rsid w:val="00D32DEC"/>
    <w:rsid w:val="00D360DB"/>
    <w:rsid w:val="00D724E3"/>
    <w:rsid w:val="00DC67CC"/>
    <w:rsid w:val="00DD3A68"/>
    <w:rsid w:val="00DF7A97"/>
    <w:rsid w:val="00E14F45"/>
    <w:rsid w:val="00E16C69"/>
    <w:rsid w:val="00E3343E"/>
    <w:rsid w:val="00E63A0E"/>
    <w:rsid w:val="00E64BDC"/>
    <w:rsid w:val="00EA6F4C"/>
    <w:rsid w:val="00EE6617"/>
    <w:rsid w:val="00F022F1"/>
    <w:rsid w:val="00F837B2"/>
    <w:rsid w:val="00FA5CE0"/>
    <w:rsid w:val="00FB2729"/>
    <w:rsid w:val="00FB3A47"/>
    <w:rsid w:val="00FC1B16"/>
    <w:rsid w:val="00FE5CDA"/>
    <w:rsid w:val="00FF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B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2B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2B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12B6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12B6"/>
    <w:pPr>
      <w:keepNext/>
      <w:keepLines/>
      <w:spacing w:before="200" w:after="0" w:line="240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12B6"/>
    <w:pPr>
      <w:keepNext/>
      <w:spacing w:after="0" w:line="240" w:lineRule="auto"/>
      <w:jc w:val="right"/>
      <w:outlineLvl w:val="4"/>
    </w:pPr>
    <w:rPr>
      <w:rFonts w:ascii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12B6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2B6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2B6"/>
    <w:rPr>
      <w:rFonts w:ascii="Times New Roman" w:hAnsi="Times New Roman" w:cs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12B6"/>
    <w:rPr>
      <w:rFonts w:ascii="Times New Roman" w:hAnsi="Times New Roman" w:cs="Times New Roman"/>
      <w:b/>
      <w:caps/>
      <w:spacing w:val="20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712B6"/>
    <w:rPr>
      <w:rFonts w:ascii="Cambria" w:hAnsi="Cambria" w:cs="Times New Roman"/>
      <w:b/>
      <w:i/>
      <w:color w:val="4F81BD"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712B6"/>
    <w:rPr>
      <w:rFonts w:ascii="Times New Roman" w:hAnsi="Times New Roman" w:cs="Times New Roman"/>
      <w:b/>
      <w:spacing w:val="20"/>
      <w:sz w:val="32"/>
      <w:u w:val="single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712B6"/>
    <w:rPr>
      <w:rFonts w:ascii="Cambria" w:hAnsi="Cambria" w:cs="Times New Roman"/>
      <w:i/>
      <w:color w:val="243F60"/>
    </w:rPr>
  </w:style>
  <w:style w:type="character" w:styleId="Hyperlink">
    <w:name w:val="Hyperlink"/>
    <w:basedOn w:val="DefaultParagraphFont"/>
    <w:uiPriority w:val="99"/>
    <w:rsid w:val="00B712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712B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712B6"/>
    <w:rPr>
      <w:rFonts w:ascii="Times New Roman" w:hAnsi="Times New Roman" w:cs="Times New Roman"/>
      <w:sz w:val="20"/>
      <w:lang w:eastAsia="ru-RU"/>
    </w:rPr>
  </w:style>
  <w:style w:type="paragraph" w:styleId="CommentText">
    <w:name w:val="annotation text"/>
    <w:basedOn w:val="Normal"/>
    <w:link w:val="CommentTextChar"/>
    <w:uiPriority w:val="99"/>
    <w:rsid w:val="00B712B6"/>
    <w:pPr>
      <w:spacing w:line="240" w:lineRule="auto"/>
    </w:pPr>
    <w:rPr>
      <w:rFonts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712B6"/>
    <w:rPr>
      <w:rFonts w:ascii="Calibri" w:hAnsi="Calibri" w:cs="Times New Roman"/>
      <w:sz w:val="20"/>
    </w:rPr>
  </w:style>
  <w:style w:type="character" w:customStyle="1" w:styleId="HeaderChar">
    <w:name w:val="Header Char"/>
    <w:uiPriority w:val="99"/>
    <w:semiHidden/>
    <w:locked/>
    <w:rsid w:val="00B712B6"/>
    <w:rPr>
      <w:rFonts w:ascii="Calibri" w:hAnsi="Calibri"/>
    </w:rPr>
  </w:style>
  <w:style w:type="paragraph" w:styleId="Header">
    <w:name w:val="header"/>
    <w:basedOn w:val="Normal"/>
    <w:link w:val="HeaderChar1"/>
    <w:uiPriority w:val="99"/>
    <w:rsid w:val="00B712B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861A0"/>
    <w:rPr>
      <w:rFonts w:cs="Times New Roman"/>
      <w:lang w:eastAsia="en-US"/>
    </w:rPr>
  </w:style>
  <w:style w:type="character" w:customStyle="1" w:styleId="FooterChar">
    <w:name w:val="Footer Char"/>
    <w:uiPriority w:val="99"/>
    <w:semiHidden/>
    <w:locked/>
    <w:rsid w:val="00B712B6"/>
    <w:rPr>
      <w:rFonts w:ascii="Calibri" w:hAnsi="Calibri"/>
    </w:rPr>
  </w:style>
  <w:style w:type="paragraph" w:styleId="Footer">
    <w:name w:val="footer"/>
    <w:basedOn w:val="Normal"/>
    <w:link w:val="FooterChar1"/>
    <w:uiPriority w:val="99"/>
    <w:rsid w:val="00B712B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861A0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712B6"/>
    <w:pPr>
      <w:spacing w:after="120"/>
    </w:pPr>
    <w:rPr>
      <w:rFonts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12B6"/>
    <w:rPr>
      <w:rFonts w:ascii="Calibri" w:hAnsi="Calibri" w:cs="Times New Roman"/>
    </w:rPr>
  </w:style>
  <w:style w:type="character" w:customStyle="1" w:styleId="BodyTextIndentChar">
    <w:name w:val="Body Text Indent Char"/>
    <w:uiPriority w:val="99"/>
    <w:semiHidden/>
    <w:locked/>
    <w:rsid w:val="00B712B6"/>
    <w:rPr>
      <w:rFonts w:ascii="Times New Roman CYR" w:hAnsi="Times New Roman CYR"/>
      <w:sz w:val="20"/>
      <w:lang w:eastAsia="ru-RU"/>
    </w:rPr>
  </w:style>
  <w:style w:type="paragraph" w:styleId="BodyTextIndent">
    <w:name w:val="Body Text Indent"/>
    <w:basedOn w:val="Normal"/>
    <w:link w:val="BodyTextIndentChar1"/>
    <w:uiPriority w:val="99"/>
    <w:rsid w:val="00B712B6"/>
    <w:pPr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861A0"/>
    <w:rPr>
      <w:rFonts w:cs="Times New Roman"/>
      <w:lang w:eastAsia="en-US"/>
    </w:rPr>
  </w:style>
  <w:style w:type="character" w:customStyle="1" w:styleId="CommentSubjectChar">
    <w:name w:val="Comment Subject Char"/>
    <w:uiPriority w:val="99"/>
    <w:semiHidden/>
    <w:locked/>
    <w:rsid w:val="00B712B6"/>
    <w:rPr>
      <w:rFonts w:ascii="Calibri" w:hAnsi="Calibri"/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712B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861A0"/>
    <w:rPr>
      <w:b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12B6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2B6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B712B6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712B6"/>
    <w:pPr>
      <w:spacing w:after="0"/>
      <w:ind w:left="720"/>
    </w:pPr>
  </w:style>
  <w:style w:type="character" w:customStyle="1" w:styleId="ConsPlusNormal">
    <w:name w:val="ConsPlusNormal Знак"/>
    <w:link w:val="ConsPlusNormal0"/>
    <w:uiPriority w:val="99"/>
    <w:locked/>
    <w:rsid w:val="00B712B6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712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Обычный1"/>
    <w:uiPriority w:val="99"/>
    <w:rsid w:val="00B712B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B712B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B712B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712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B712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B712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">
    <w:name w:val="Название проектного документа"/>
    <w:basedOn w:val="Normal"/>
    <w:uiPriority w:val="99"/>
    <w:rsid w:val="00B712B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uiPriority w:val="99"/>
    <w:rsid w:val="00B712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xtbody">
    <w:name w:val="Text body"/>
    <w:basedOn w:val="Normal"/>
    <w:uiPriority w:val="99"/>
    <w:rsid w:val="00B712B6"/>
    <w:pPr>
      <w:widowControl w:val="0"/>
      <w:suppressAutoHyphens/>
      <w:autoSpaceDN w:val="0"/>
      <w:spacing w:after="12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FootnoteReference">
    <w:name w:val="footnote reference"/>
    <w:basedOn w:val="DefaultParagraphFont"/>
    <w:uiPriority w:val="99"/>
    <w:rsid w:val="00B712B6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71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Normal"/>
    <w:next w:val="Subtitle"/>
    <w:uiPriority w:val="99"/>
    <w:rsid w:val="00DF7A97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DF7A97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61A0"/>
    <w:rPr>
      <w:rFonts w:ascii="Cambria" w:hAnsi="Cambria" w:cs="Times New Roman"/>
      <w:sz w:val="24"/>
      <w:lang w:eastAsia="en-US"/>
    </w:rPr>
  </w:style>
  <w:style w:type="paragraph" w:styleId="NormalWeb">
    <w:name w:val="Normal (Web)"/>
    <w:basedOn w:val="Normal"/>
    <w:uiPriority w:val="99"/>
    <w:rsid w:val="001B30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locked/>
    <w:rsid w:val="001B30DF"/>
    <w:rPr>
      <w:rFonts w:cs="Times New Roman"/>
      <w:i/>
    </w:rPr>
  </w:style>
  <w:style w:type="character" w:styleId="CommentReference">
    <w:name w:val="annotation reference"/>
    <w:basedOn w:val="DefaultParagraphFont"/>
    <w:uiPriority w:val="99"/>
    <w:rsid w:val="001B30DF"/>
    <w:rPr>
      <w:rFonts w:cs="Times New Roman"/>
      <w:sz w:val="16"/>
    </w:rPr>
  </w:style>
  <w:style w:type="character" w:customStyle="1" w:styleId="fontstyle01">
    <w:name w:val="fontstyle01"/>
    <w:uiPriority w:val="99"/>
    <w:rsid w:val="001B30DF"/>
    <w:rPr>
      <w:rFonts w:ascii="TimesNewRomanPSMT" w:hAnsi="TimesNewRomanPSMT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88742BB681D64AC0A594556F58B7E38026E25669BDBC7F6CDB0D8C85B7518601732E1430070B217C9C7C86E56S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C0AC0812534822189B267C81142BABB7BCE2889F2431A29D4EE74A3789952535D0A11D8F1F4736E9C621295E3FE4CF5A3EF6153B10A1C5B5c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913</TotalTime>
  <Pages>11</Pages>
  <Words>3760</Words>
  <Characters>21433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</cp:lastModifiedBy>
  <cp:revision>43</cp:revision>
  <cp:lastPrinted>2024-06-18T13:23:00Z</cp:lastPrinted>
  <dcterms:created xsi:type="dcterms:W3CDTF">2022-03-01T12:13:00Z</dcterms:created>
  <dcterms:modified xsi:type="dcterms:W3CDTF">2024-06-18T13:24:00Z</dcterms:modified>
</cp:coreProperties>
</file>